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120" w:rsidRDefault="003A2FD7">
      <w:pPr>
        <w:spacing w:before="240" w:after="60"/>
        <w:jc w:val="center"/>
        <w:rPr>
          <w:b/>
          <w:sz w:val="24"/>
          <w:szCs w:val="24"/>
        </w:rPr>
      </w:pPr>
      <w:r>
        <w:rPr>
          <w:b/>
          <w:sz w:val="32"/>
          <w:szCs w:val="32"/>
        </w:rPr>
        <w:t>California ECE Curriculum Alignment Project (CAP)</w:t>
      </w:r>
    </w:p>
    <w:p w:rsidR="006A0120" w:rsidRDefault="003A2FD7">
      <w:pPr>
        <w:keepNext/>
        <w:jc w:val="center"/>
        <w:rPr>
          <w:b/>
          <w:sz w:val="24"/>
          <w:szCs w:val="24"/>
        </w:rPr>
      </w:pPr>
      <w:r>
        <w:rPr>
          <w:b/>
          <w:color w:val="000099"/>
          <w:sz w:val="28"/>
          <w:szCs w:val="28"/>
        </w:rPr>
        <w:t>Course Alignment Worksheet</w:t>
      </w:r>
    </w:p>
    <w:p w:rsidR="006A0120" w:rsidRDefault="003A2FD7">
      <w:pPr>
        <w:jc w:val="center"/>
        <w:rPr>
          <w:b/>
          <w:sz w:val="32"/>
          <w:szCs w:val="32"/>
        </w:rPr>
      </w:pPr>
      <w:r>
        <w:rPr>
          <w:b/>
          <w:sz w:val="32"/>
          <w:szCs w:val="32"/>
        </w:rPr>
        <w:t>Worksheet Principles and Practices of Teaching Young Children</w:t>
      </w:r>
    </w:p>
    <w:p w:rsidR="006A0120" w:rsidRDefault="003A2FD7">
      <w:pPr>
        <w:jc w:val="center"/>
        <w:rPr>
          <w:i/>
          <w:sz w:val="24"/>
          <w:szCs w:val="24"/>
        </w:rPr>
      </w:pPr>
      <w:r>
        <w:rPr>
          <w:sz w:val="20"/>
          <w:szCs w:val="20"/>
        </w:rPr>
        <w:t>(Revised August 2021)</w:t>
      </w:r>
    </w:p>
    <w:tbl>
      <w:tblPr>
        <w:tblStyle w:val="a"/>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87"/>
        <w:gridCol w:w="4523"/>
      </w:tblGrid>
      <w:tr w:rsidR="006A0120">
        <w:trPr>
          <w:trHeight w:val="220"/>
        </w:trPr>
        <w:tc>
          <w:tcPr>
            <w:tcW w:w="10710" w:type="dxa"/>
            <w:gridSpan w:val="2"/>
            <w:shd w:val="clear" w:color="auto" w:fill="B2DE94"/>
          </w:tcPr>
          <w:p w:rsidR="006A0120" w:rsidRDefault="003A2FD7">
            <w:pPr>
              <w:pStyle w:val="Heading3"/>
              <w:spacing w:before="0"/>
              <w:jc w:val="center"/>
              <w:rPr>
                <w:sz w:val="21"/>
                <w:szCs w:val="21"/>
              </w:rPr>
            </w:pPr>
            <w:r>
              <w:t>Course Overview</w:t>
            </w:r>
          </w:p>
        </w:tc>
      </w:tr>
      <w:tr w:rsidR="006A0120">
        <w:tc>
          <w:tcPr>
            <w:tcW w:w="6187" w:type="dxa"/>
          </w:tcPr>
          <w:p w:rsidR="006A0120" w:rsidRDefault="003A2FD7">
            <w:pPr>
              <w:rPr>
                <w:b/>
                <w:sz w:val="21"/>
                <w:szCs w:val="21"/>
                <w:highlight w:val="white"/>
              </w:rPr>
            </w:pPr>
            <w:r>
              <w:rPr>
                <w:b/>
                <w:sz w:val="21"/>
                <w:szCs w:val="21"/>
                <w:highlight w:val="white"/>
              </w:rPr>
              <w:t xml:space="preserve"># of Units </w:t>
            </w:r>
          </w:p>
        </w:tc>
        <w:tc>
          <w:tcPr>
            <w:tcW w:w="4523" w:type="dxa"/>
          </w:tcPr>
          <w:p w:rsidR="006A0120" w:rsidRDefault="003A2FD7">
            <w:pPr>
              <w:rPr>
                <w:b/>
                <w:sz w:val="21"/>
                <w:szCs w:val="21"/>
                <w:highlight w:val="white"/>
              </w:rPr>
            </w:pPr>
            <w:r>
              <w:rPr>
                <w:rFonts w:ascii="Arimo" w:eastAsia="Arimo" w:hAnsi="Arimo" w:cs="Arimo"/>
                <w:sz w:val="21"/>
                <w:szCs w:val="21"/>
                <w:highlight w:val="white"/>
              </w:rPr>
              <w:t>☐</w:t>
            </w:r>
            <w:r>
              <w:rPr>
                <w:sz w:val="21"/>
                <w:szCs w:val="21"/>
                <w:highlight w:val="white"/>
              </w:rPr>
              <w:t xml:space="preserve"> Lecture </w:t>
            </w:r>
            <w:proofErr w:type="gramStart"/>
            <w:r>
              <w:rPr>
                <w:sz w:val="21"/>
                <w:szCs w:val="21"/>
                <w:highlight w:val="white"/>
              </w:rPr>
              <w:t>Only  or</w:t>
            </w:r>
            <w:proofErr w:type="gramEnd"/>
            <w:r>
              <w:rPr>
                <w:sz w:val="21"/>
                <w:szCs w:val="21"/>
                <w:highlight w:val="white"/>
              </w:rPr>
              <w:t xml:space="preserve">  </w:t>
            </w:r>
            <w:r>
              <w:rPr>
                <w:rFonts w:ascii="Arimo" w:eastAsia="Arimo" w:hAnsi="Arimo" w:cs="Arimo"/>
                <w:sz w:val="21"/>
                <w:szCs w:val="21"/>
                <w:highlight w:val="white"/>
              </w:rPr>
              <w:t>☐</w:t>
            </w:r>
            <w:r>
              <w:rPr>
                <w:sz w:val="21"/>
                <w:szCs w:val="21"/>
                <w:highlight w:val="white"/>
              </w:rPr>
              <w:t xml:space="preserve"> Lecture/Lab</w:t>
            </w:r>
          </w:p>
        </w:tc>
      </w:tr>
      <w:tr w:rsidR="006A0120">
        <w:tc>
          <w:tcPr>
            <w:tcW w:w="6187" w:type="dxa"/>
          </w:tcPr>
          <w:p w:rsidR="006A0120" w:rsidRDefault="003A2FD7">
            <w:pPr>
              <w:rPr>
                <w:sz w:val="21"/>
                <w:szCs w:val="21"/>
                <w:highlight w:val="white"/>
              </w:rPr>
            </w:pPr>
            <w:r>
              <w:rPr>
                <w:b/>
                <w:sz w:val="21"/>
                <w:szCs w:val="21"/>
                <w:highlight w:val="white"/>
              </w:rPr>
              <w:t xml:space="preserve">Status </w:t>
            </w:r>
            <w:r>
              <w:rPr>
                <w:rFonts w:ascii="Arimo" w:eastAsia="Arimo" w:hAnsi="Arimo" w:cs="Arimo"/>
                <w:b/>
                <w:sz w:val="21"/>
                <w:szCs w:val="21"/>
                <w:highlight w:val="white"/>
              </w:rPr>
              <w:t>☐</w:t>
            </w:r>
            <w:r>
              <w:rPr>
                <w:b/>
                <w:sz w:val="21"/>
                <w:szCs w:val="21"/>
                <w:highlight w:val="white"/>
              </w:rPr>
              <w:t xml:space="preserve"> CAMPUS APPROVED -If so, when (year):</w:t>
            </w:r>
            <w:r>
              <w:rPr>
                <w:sz w:val="21"/>
                <w:szCs w:val="21"/>
                <w:highlight w:val="white"/>
              </w:rPr>
              <w:t xml:space="preserve"> </w:t>
            </w:r>
            <w:r>
              <w:rPr>
                <w:color w:val="808080"/>
                <w:sz w:val="24"/>
                <w:szCs w:val="24"/>
              </w:rPr>
              <w:t xml:space="preserve">           </w:t>
            </w:r>
            <w:r>
              <w:rPr>
                <w:sz w:val="21"/>
                <w:szCs w:val="21"/>
                <w:highlight w:val="white"/>
              </w:rPr>
              <w:t xml:space="preserve">    </w:t>
            </w:r>
            <w:r>
              <w:rPr>
                <w:b/>
                <w:sz w:val="21"/>
                <w:szCs w:val="21"/>
                <w:highlight w:val="white"/>
              </w:rPr>
              <w:t xml:space="preserve"> </w:t>
            </w:r>
          </w:p>
        </w:tc>
        <w:tc>
          <w:tcPr>
            <w:tcW w:w="4523" w:type="dxa"/>
          </w:tcPr>
          <w:p w:rsidR="006A0120" w:rsidRDefault="003A2FD7">
            <w:pPr>
              <w:rPr>
                <w:b/>
                <w:sz w:val="21"/>
                <w:szCs w:val="21"/>
                <w:highlight w:val="white"/>
              </w:rPr>
            </w:pPr>
            <w:r>
              <w:rPr>
                <w:rFonts w:ascii="Arimo" w:eastAsia="Arimo" w:hAnsi="Arimo" w:cs="Arimo"/>
                <w:b/>
                <w:sz w:val="21"/>
                <w:szCs w:val="21"/>
                <w:highlight w:val="white"/>
              </w:rPr>
              <w:t>☐</w:t>
            </w:r>
            <w:r>
              <w:rPr>
                <w:b/>
                <w:sz w:val="21"/>
                <w:szCs w:val="21"/>
                <w:highlight w:val="white"/>
              </w:rPr>
              <w:t xml:space="preserve"> PROPOSED</w:t>
            </w:r>
          </w:p>
        </w:tc>
      </w:tr>
      <w:tr w:rsidR="006A0120">
        <w:tc>
          <w:tcPr>
            <w:tcW w:w="10710" w:type="dxa"/>
            <w:gridSpan w:val="2"/>
            <w:shd w:val="clear" w:color="auto" w:fill="B2DE94"/>
          </w:tcPr>
          <w:p w:rsidR="006A0120" w:rsidRDefault="003A2FD7">
            <w:pPr>
              <w:pStyle w:val="Heading3"/>
              <w:jc w:val="center"/>
              <w:rPr>
                <w:sz w:val="21"/>
                <w:szCs w:val="21"/>
              </w:rPr>
            </w:pPr>
            <w:r>
              <w:t>Course Elements</w:t>
            </w:r>
          </w:p>
        </w:tc>
      </w:tr>
      <w:tr w:rsidR="006A0120">
        <w:tc>
          <w:tcPr>
            <w:tcW w:w="6187" w:type="dxa"/>
            <w:shd w:val="clear" w:color="auto" w:fill="ECF2DF"/>
          </w:tcPr>
          <w:p w:rsidR="006A0120" w:rsidRDefault="003A2FD7">
            <w:pPr>
              <w:jc w:val="center"/>
              <w:rPr>
                <w:b/>
                <w:sz w:val="21"/>
                <w:szCs w:val="21"/>
              </w:rPr>
            </w:pPr>
            <w:r>
              <w:rPr>
                <w:b/>
                <w:sz w:val="21"/>
                <w:szCs w:val="21"/>
              </w:rPr>
              <w:t>CAP</w:t>
            </w:r>
            <w:r>
              <w:rPr>
                <w:sz w:val="21"/>
                <w:szCs w:val="21"/>
              </w:rPr>
              <w:t xml:space="preserve"> </w:t>
            </w:r>
            <w:r w:rsidR="001C3A71">
              <w:rPr>
                <w:b/>
                <w:sz w:val="21"/>
                <w:szCs w:val="21"/>
              </w:rPr>
              <w:t>Information</w:t>
            </w:r>
          </w:p>
        </w:tc>
        <w:tc>
          <w:tcPr>
            <w:tcW w:w="4523" w:type="dxa"/>
            <w:shd w:val="clear" w:color="auto" w:fill="EBF1DD"/>
          </w:tcPr>
          <w:p w:rsidR="006A0120" w:rsidRDefault="003A2FD7">
            <w:pPr>
              <w:jc w:val="center"/>
              <w:rPr>
                <w:b/>
                <w:sz w:val="21"/>
                <w:szCs w:val="21"/>
              </w:rPr>
            </w:pPr>
            <w:r>
              <w:rPr>
                <w:b/>
                <w:sz w:val="21"/>
                <w:szCs w:val="21"/>
              </w:rPr>
              <w:t>Your C</w:t>
            </w:r>
            <w:r w:rsidR="001C3A71">
              <w:rPr>
                <w:b/>
                <w:sz w:val="21"/>
                <w:szCs w:val="21"/>
              </w:rPr>
              <w:t>ampus Course Information:</w:t>
            </w:r>
          </w:p>
        </w:tc>
      </w:tr>
      <w:tr w:rsidR="006A0120">
        <w:tc>
          <w:tcPr>
            <w:tcW w:w="6187" w:type="dxa"/>
            <w:tcBorders>
              <w:bottom w:val="single" w:sz="4" w:space="0" w:color="000000"/>
            </w:tcBorders>
            <w:shd w:val="clear" w:color="auto" w:fill="FFFFFF"/>
          </w:tcPr>
          <w:p w:rsidR="006A0120" w:rsidRDefault="003A2FD7">
            <w:pPr>
              <w:rPr>
                <w:sz w:val="21"/>
                <w:szCs w:val="21"/>
              </w:rPr>
            </w:pPr>
            <w:r>
              <w:rPr>
                <w:b/>
                <w:sz w:val="21"/>
                <w:szCs w:val="21"/>
              </w:rPr>
              <w:t>CAP Course Title:</w:t>
            </w:r>
          </w:p>
        </w:tc>
        <w:tc>
          <w:tcPr>
            <w:tcW w:w="4523" w:type="dxa"/>
            <w:tcBorders>
              <w:bottom w:val="single" w:sz="4" w:space="0" w:color="000000"/>
            </w:tcBorders>
            <w:shd w:val="clear" w:color="auto" w:fill="FFFFFF"/>
          </w:tcPr>
          <w:p w:rsidR="006A0120" w:rsidRDefault="003A2FD7">
            <w:pPr>
              <w:rPr>
                <w:sz w:val="21"/>
                <w:szCs w:val="21"/>
              </w:rPr>
            </w:pPr>
            <w:r>
              <w:rPr>
                <w:b/>
                <w:sz w:val="21"/>
                <w:szCs w:val="21"/>
              </w:rPr>
              <w:t>Your Course ID and Title:</w:t>
            </w:r>
          </w:p>
        </w:tc>
      </w:tr>
      <w:tr w:rsidR="006A0120">
        <w:tc>
          <w:tcPr>
            <w:tcW w:w="6187" w:type="dxa"/>
            <w:tcBorders>
              <w:top w:val="single" w:sz="4" w:space="0" w:color="000000"/>
              <w:bottom w:val="single" w:sz="4" w:space="0" w:color="000000"/>
            </w:tcBorders>
          </w:tcPr>
          <w:p w:rsidR="006A0120" w:rsidRDefault="003A2FD7">
            <w:pPr>
              <w:rPr>
                <w:b/>
                <w:sz w:val="21"/>
                <w:szCs w:val="21"/>
              </w:rPr>
            </w:pPr>
            <w:r>
              <w:rPr>
                <w:b/>
                <w:sz w:val="21"/>
                <w:szCs w:val="21"/>
              </w:rPr>
              <w:t>Principles and Practices</w:t>
            </w:r>
          </w:p>
        </w:tc>
        <w:tc>
          <w:tcPr>
            <w:tcW w:w="4523" w:type="dxa"/>
            <w:tcBorders>
              <w:top w:val="single" w:sz="4" w:space="0" w:color="000000"/>
              <w:bottom w:val="single" w:sz="4" w:space="0" w:color="000000"/>
            </w:tcBorders>
          </w:tcPr>
          <w:p w:rsidR="006A0120" w:rsidRDefault="006A0120">
            <w:pPr>
              <w:rPr>
                <w:sz w:val="21"/>
                <w:szCs w:val="21"/>
              </w:rPr>
            </w:pPr>
          </w:p>
        </w:tc>
      </w:tr>
      <w:tr w:rsidR="006A0120">
        <w:tc>
          <w:tcPr>
            <w:tcW w:w="6187" w:type="dxa"/>
            <w:tcBorders>
              <w:top w:val="single" w:sz="4" w:space="0" w:color="000000"/>
              <w:left w:val="single" w:sz="4" w:space="0" w:color="000000"/>
              <w:bottom w:val="single" w:sz="4" w:space="0" w:color="000000"/>
              <w:right w:val="single" w:sz="4" w:space="0" w:color="000000"/>
            </w:tcBorders>
            <w:shd w:val="clear" w:color="auto" w:fill="EBF1DD"/>
          </w:tcPr>
          <w:p w:rsidR="006A0120" w:rsidRDefault="003A2FD7">
            <w:pPr>
              <w:rPr>
                <w:b/>
                <w:sz w:val="21"/>
                <w:szCs w:val="21"/>
              </w:rPr>
            </w:pPr>
            <w:r>
              <w:rPr>
                <w:b/>
                <w:sz w:val="21"/>
                <w:szCs w:val="21"/>
              </w:rPr>
              <w:t>CAP Course Description:</w:t>
            </w:r>
          </w:p>
        </w:tc>
        <w:tc>
          <w:tcPr>
            <w:tcW w:w="4523" w:type="dxa"/>
            <w:tcBorders>
              <w:top w:val="single" w:sz="4" w:space="0" w:color="000000"/>
              <w:left w:val="single" w:sz="4" w:space="0" w:color="000000"/>
              <w:bottom w:val="single" w:sz="4" w:space="0" w:color="000000"/>
              <w:right w:val="single" w:sz="4" w:space="0" w:color="000000"/>
            </w:tcBorders>
            <w:shd w:val="clear" w:color="auto" w:fill="EBF1DD"/>
          </w:tcPr>
          <w:p w:rsidR="006A0120" w:rsidRDefault="003A2FD7">
            <w:pPr>
              <w:rPr>
                <w:sz w:val="21"/>
                <w:szCs w:val="21"/>
              </w:rPr>
            </w:pPr>
            <w:r>
              <w:rPr>
                <w:b/>
                <w:sz w:val="21"/>
                <w:szCs w:val="21"/>
              </w:rPr>
              <w:t>Your Course Description:</w:t>
            </w:r>
          </w:p>
        </w:tc>
      </w:tr>
      <w:tr w:rsidR="006A0120">
        <w:tc>
          <w:tcPr>
            <w:tcW w:w="6187" w:type="dxa"/>
            <w:tcBorders>
              <w:top w:val="single" w:sz="4" w:space="0" w:color="000000"/>
            </w:tcBorders>
          </w:tcPr>
          <w:p w:rsidR="006A0120" w:rsidRDefault="003A2FD7">
            <w:pPr>
              <w:rPr>
                <w:sz w:val="21"/>
                <w:szCs w:val="21"/>
              </w:rPr>
            </w:pPr>
            <w:r>
              <w:rPr>
                <w:sz w:val="21"/>
                <w:szCs w:val="21"/>
              </w:rPr>
              <w:t>Historical contexts and theoretical perspectives of developmentally appropriate practice in early care and education for children birth through age eight. Explores the typical roles and expectations of early childhood educators.  Identifies professional ethics, career pathways, and professional standards. Introduces best practices for developmentally appropriate learning environments, curriculum, and effective pedagogy for young children including how play contributes to children's learning, growth, and development.</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shd w:val="clear" w:color="auto" w:fill="EBF1DD"/>
          </w:tcPr>
          <w:p w:rsidR="006A0120" w:rsidRDefault="003A2FD7">
            <w:pPr>
              <w:keepNext/>
              <w:rPr>
                <w:b/>
                <w:sz w:val="21"/>
                <w:szCs w:val="21"/>
              </w:rPr>
            </w:pPr>
            <w:r>
              <w:rPr>
                <w:b/>
                <w:sz w:val="21"/>
                <w:szCs w:val="21"/>
              </w:rPr>
              <w:t>CAP Objectives:</w:t>
            </w:r>
          </w:p>
        </w:tc>
        <w:tc>
          <w:tcPr>
            <w:tcW w:w="4523" w:type="dxa"/>
            <w:tcBorders>
              <w:top w:val="single" w:sz="4" w:space="0" w:color="000000"/>
            </w:tcBorders>
            <w:shd w:val="clear" w:color="auto" w:fill="EBF1DD"/>
          </w:tcPr>
          <w:p w:rsidR="006A0120" w:rsidRDefault="003A2FD7">
            <w:pPr>
              <w:keepNext/>
              <w:rPr>
                <w:b/>
                <w:sz w:val="21"/>
                <w:szCs w:val="21"/>
              </w:rPr>
            </w:pPr>
            <w:r>
              <w:rPr>
                <w:b/>
                <w:sz w:val="21"/>
                <w:szCs w:val="21"/>
              </w:rPr>
              <w:t>Your Objectives:</w:t>
            </w:r>
          </w:p>
        </w:tc>
      </w:tr>
      <w:tr w:rsidR="006A0120">
        <w:tc>
          <w:tcPr>
            <w:tcW w:w="6187" w:type="dxa"/>
            <w:tcBorders>
              <w:top w:val="single" w:sz="4" w:space="0" w:color="000000"/>
            </w:tcBorders>
          </w:tcPr>
          <w:p w:rsidR="006A0120" w:rsidRDefault="003A2FD7">
            <w:pPr>
              <w:numPr>
                <w:ilvl w:val="0"/>
                <w:numId w:val="3"/>
              </w:numPr>
              <w:rPr>
                <w:sz w:val="21"/>
                <w:szCs w:val="21"/>
              </w:rPr>
            </w:pPr>
            <w:r>
              <w:rPr>
                <w:sz w:val="21"/>
                <w:szCs w:val="21"/>
              </w:rPr>
              <w:t>Describe historical and current issues and global approaches for early care and education.</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bottom w:val="single" w:sz="4" w:space="0" w:color="000000"/>
            </w:tcBorders>
          </w:tcPr>
          <w:p w:rsidR="006A0120" w:rsidRDefault="003A2FD7">
            <w:pPr>
              <w:numPr>
                <w:ilvl w:val="0"/>
                <w:numId w:val="3"/>
              </w:numPr>
              <w:rPr>
                <w:sz w:val="21"/>
                <w:szCs w:val="21"/>
              </w:rPr>
            </w:pPr>
            <w:r>
              <w:rPr>
                <w:sz w:val="21"/>
                <w:szCs w:val="21"/>
              </w:rPr>
              <w:t xml:space="preserve">Differentiate between various types of settings in relation to the ages served, regulations, and teacher requirements. </w:t>
            </w:r>
          </w:p>
        </w:tc>
        <w:tc>
          <w:tcPr>
            <w:tcW w:w="4523" w:type="dxa"/>
            <w:tcBorders>
              <w:top w:val="single" w:sz="4" w:space="0" w:color="000000"/>
              <w:bottom w:val="single" w:sz="4" w:space="0" w:color="000000"/>
            </w:tcBorders>
          </w:tcPr>
          <w:p w:rsidR="006A0120" w:rsidRDefault="006A0120">
            <w:pPr>
              <w:rPr>
                <w:sz w:val="21"/>
                <w:szCs w:val="21"/>
              </w:rPr>
            </w:pPr>
          </w:p>
        </w:tc>
      </w:tr>
      <w:tr w:rsidR="006A0120">
        <w:tc>
          <w:tcPr>
            <w:tcW w:w="6187" w:type="dxa"/>
            <w:tcBorders>
              <w:top w:val="single" w:sz="4" w:space="0" w:color="000000"/>
              <w:left w:val="single" w:sz="4" w:space="0" w:color="000000"/>
              <w:bottom w:val="single" w:sz="4" w:space="0" w:color="000000"/>
              <w:right w:val="single" w:sz="4" w:space="0" w:color="000000"/>
            </w:tcBorders>
          </w:tcPr>
          <w:p w:rsidR="006A0120" w:rsidRDefault="003A2FD7">
            <w:pPr>
              <w:numPr>
                <w:ilvl w:val="0"/>
                <w:numId w:val="3"/>
              </w:numPr>
              <w:rPr>
                <w:sz w:val="21"/>
                <w:szCs w:val="21"/>
              </w:rPr>
            </w:pPr>
            <w:r>
              <w:rPr>
                <w:sz w:val="21"/>
                <w:szCs w:val="21"/>
              </w:rPr>
              <w:t xml:space="preserve">Identify the roles and responsibilities of an early childhood educator for curriculum and teaching, family engagement, ethical practice, and professional interactions with others in the classroom.  </w:t>
            </w:r>
          </w:p>
        </w:tc>
        <w:tc>
          <w:tcPr>
            <w:tcW w:w="4523" w:type="dxa"/>
            <w:tcBorders>
              <w:top w:val="single" w:sz="4" w:space="0" w:color="000000"/>
              <w:left w:val="single" w:sz="4" w:space="0" w:color="000000"/>
              <w:bottom w:val="single" w:sz="4" w:space="0" w:color="000000"/>
              <w:right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0"/>
                <w:numId w:val="3"/>
              </w:numPr>
              <w:rPr>
                <w:sz w:val="21"/>
                <w:szCs w:val="21"/>
              </w:rPr>
            </w:pPr>
            <w:r>
              <w:rPr>
                <w:sz w:val="21"/>
                <w:szCs w:val="21"/>
              </w:rPr>
              <w:t>Identify and compare the developmental stages and needs of children, birth through age eight.</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bottom w:val="single" w:sz="4" w:space="0" w:color="000000"/>
            </w:tcBorders>
          </w:tcPr>
          <w:p w:rsidR="006A0120" w:rsidRDefault="003A2FD7">
            <w:pPr>
              <w:numPr>
                <w:ilvl w:val="0"/>
                <w:numId w:val="3"/>
              </w:numPr>
              <w:rPr>
                <w:sz w:val="21"/>
                <w:szCs w:val="21"/>
              </w:rPr>
            </w:pPr>
            <w:r>
              <w:rPr>
                <w:sz w:val="21"/>
                <w:szCs w:val="21"/>
              </w:rPr>
              <w:t>Describe Developmentally Appropriate Practice.</w:t>
            </w:r>
          </w:p>
        </w:tc>
        <w:tc>
          <w:tcPr>
            <w:tcW w:w="4523" w:type="dxa"/>
            <w:tcBorders>
              <w:top w:val="single" w:sz="4" w:space="0" w:color="000000"/>
              <w:bottom w:val="single" w:sz="4" w:space="0" w:color="000000"/>
            </w:tcBorders>
          </w:tcPr>
          <w:p w:rsidR="006A0120" w:rsidRDefault="006A0120">
            <w:pPr>
              <w:rPr>
                <w:sz w:val="21"/>
                <w:szCs w:val="21"/>
              </w:rPr>
            </w:pPr>
          </w:p>
        </w:tc>
      </w:tr>
      <w:tr w:rsidR="006A0120">
        <w:tc>
          <w:tcPr>
            <w:tcW w:w="6187" w:type="dxa"/>
            <w:tcBorders>
              <w:top w:val="single" w:sz="4" w:space="0" w:color="000000"/>
              <w:left w:val="single" w:sz="4" w:space="0" w:color="000000"/>
              <w:bottom w:val="single" w:sz="4" w:space="0" w:color="000000"/>
              <w:right w:val="single" w:sz="4" w:space="0" w:color="000000"/>
            </w:tcBorders>
          </w:tcPr>
          <w:p w:rsidR="006A0120" w:rsidRDefault="003A2FD7">
            <w:pPr>
              <w:numPr>
                <w:ilvl w:val="0"/>
                <w:numId w:val="3"/>
              </w:numPr>
              <w:rPr>
                <w:sz w:val="21"/>
                <w:szCs w:val="21"/>
              </w:rPr>
            </w:pPr>
            <w:r>
              <w:rPr>
                <w:sz w:val="21"/>
                <w:szCs w:val="21"/>
              </w:rPr>
              <w:t>Explain the role and value of play.</w:t>
            </w:r>
          </w:p>
        </w:tc>
        <w:tc>
          <w:tcPr>
            <w:tcW w:w="4523" w:type="dxa"/>
            <w:tcBorders>
              <w:top w:val="single" w:sz="4" w:space="0" w:color="000000"/>
              <w:left w:val="single" w:sz="4" w:space="0" w:color="000000"/>
              <w:bottom w:val="single" w:sz="4" w:space="0" w:color="000000"/>
              <w:right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0"/>
                <w:numId w:val="3"/>
              </w:numPr>
              <w:rPr>
                <w:sz w:val="21"/>
                <w:szCs w:val="21"/>
              </w:rPr>
            </w:pPr>
            <w:r>
              <w:rPr>
                <w:sz w:val="21"/>
                <w:szCs w:val="21"/>
              </w:rPr>
              <w:t>Compare and contrast principles of positive guidance and interactions.</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0"/>
                <w:numId w:val="3"/>
              </w:numPr>
              <w:rPr>
                <w:sz w:val="21"/>
                <w:szCs w:val="21"/>
              </w:rPr>
            </w:pPr>
            <w:r>
              <w:rPr>
                <w:sz w:val="21"/>
                <w:szCs w:val="21"/>
              </w:rPr>
              <w:t>Explain how theories of learning and development guide early childhood environment design, curriculum, and teaching strategies.</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0"/>
                <w:numId w:val="3"/>
              </w:numPr>
              <w:rPr>
                <w:sz w:val="21"/>
                <w:szCs w:val="21"/>
              </w:rPr>
            </w:pPr>
            <w:r>
              <w:rPr>
                <w:sz w:val="21"/>
                <w:szCs w:val="21"/>
              </w:rPr>
              <w:t>Explain the ongoing curriculum cycle of observation, planning, implementation, and assessment.</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0"/>
                <w:numId w:val="3"/>
              </w:numPr>
              <w:rPr>
                <w:sz w:val="21"/>
                <w:szCs w:val="21"/>
              </w:rPr>
            </w:pPr>
            <w:r>
              <w:rPr>
                <w:sz w:val="21"/>
                <w:szCs w:val="21"/>
              </w:rPr>
              <w:t>Identify supports for first and dual language learners in developing English language and literacy skills including support for the home language.</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0"/>
                <w:numId w:val="3"/>
              </w:numPr>
              <w:rPr>
                <w:sz w:val="21"/>
                <w:szCs w:val="21"/>
              </w:rPr>
            </w:pPr>
            <w:r>
              <w:rPr>
                <w:sz w:val="21"/>
                <w:szCs w:val="21"/>
              </w:rPr>
              <w:lastRenderedPageBreak/>
              <w:t>Develop an initial personal philosophy of early childhood teaching</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shd w:val="clear" w:color="auto" w:fill="EBF1DD"/>
            <w:vAlign w:val="center"/>
          </w:tcPr>
          <w:p w:rsidR="006A0120" w:rsidRDefault="003A2FD7">
            <w:pPr>
              <w:rPr>
                <w:b/>
                <w:sz w:val="21"/>
                <w:szCs w:val="21"/>
              </w:rPr>
            </w:pPr>
            <w:r>
              <w:rPr>
                <w:b/>
                <w:sz w:val="21"/>
                <w:szCs w:val="21"/>
              </w:rPr>
              <w:t>CAP Course Content and Topics:</w:t>
            </w:r>
          </w:p>
        </w:tc>
        <w:tc>
          <w:tcPr>
            <w:tcW w:w="4523" w:type="dxa"/>
            <w:tcBorders>
              <w:top w:val="single" w:sz="4" w:space="0" w:color="000000"/>
            </w:tcBorders>
            <w:shd w:val="clear" w:color="auto" w:fill="EBF1DD"/>
          </w:tcPr>
          <w:p w:rsidR="006A0120" w:rsidRDefault="003A2FD7">
            <w:pPr>
              <w:rPr>
                <w:b/>
                <w:sz w:val="21"/>
                <w:szCs w:val="21"/>
              </w:rPr>
            </w:pPr>
            <w:r>
              <w:rPr>
                <w:b/>
                <w:sz w:val="21"/>
                <w:szCs w:val="21"/>
              </w:rPr>
              <w:t>Your Course Content</w:t>
            </w:r>
            <w:r w:rsidR="001C3A71">
              <w:rPr>
                <w:b/>
                <w:sz w:val="21"/>
                <w:szCs w:val="21"/>
              </w:rPr>
              <w:t xml:space="preserve"> and </w:t>
            </w:r>
            <w:r>
              <w:rPr>
                <w:b/>
                <w:sz w:val="21"/>
                <w:szCs w:val="21"/>
              </w:rPr>
              <w:t>Topics</w:t>
            </w:r>
          </w:p>
        </w:tc>
      </w:tr>
      <w:tr w:rsidR="006A0120">
        <w:tc>
          <w:tcPr>
            <w:tcW w:w="6187" w:type="dxa"/>
            <w:tcBorders>
              <w:top w:val="single" w:sz="4" w:space="0" w:color="000000"/>
            </w:tcBorders>
            <w:shd w:val="clear" w:color="auto" w:fill="EBF1DD"/>
          </w:tcPr>
          <w:p w:rsidR="006A0120" w:rsidRDefault="003A2FD7">
            <w:pPr>
              <w:numPr>
                <w:ilvl w:val="0"/>
                <w:numId w:val="5"/>
              </w:numPr>
              <w:pBdr>
                <w:top w:val="nil"/>
                <w:left w:val="nil"/>
                <w:bottom w:val="nil"/>
                <w:right w:val="nil"/>
                <w:between w:val="nil"/>
              </w:pBdr>
              <w:rPr>
                <w:color w:val="000000"/>
                <w:sz w:val="21"/>
                <w:szCs w:val="21"/>
              </w:rPr>
            </w:pPr>
            <w:r>
              <w:rPr>
                <w:color w:val="000000"/>
                <w:sz w:val="21"/>
                <w:szCs w:val="21"/>
              </w:rPr>
              <w:t>Historical and Current Approaches</w:t>
            </w:r>
          </w:p>
        </w:tc>
        <w:tc>
          <w:tcPr>
            <w:tcW w:w="4523" w:type="dxa"/>
            <w:tcBorders>
              <w:top w:val="single" w:sz="4" w:space="0" w:color="000000"/>
            </w:tcBorders>
            <w:shd w:val="clear" w:color="auto" w:fill="EBF1DD"/>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1"/>
                <w:numId w:val="5"/>
              </w:numPr>
              <w:pBdr>
                <w:top w:val="nil"/>
                <w:left w:val="nil"/>
                <w:bottom w:val="nil"/>
                <w:right w:val="nil"/>
                <w:between w:val="nil"/>
              </w:pBdr>
              <w:rPr>
                <w:color w:val="000000"/>
                <w:sz w:val="21"/>
                <w:szCs w:val="21"/>
              </w:rPr>
            </w:pPr>
            <w:r>
              <w:rPr>
                <w:color w:val="000000"/>
                <w:sz w:val="21"/>
                <w:szCs w:val="21"/>
              </w:rPr>
              <w:t xml:space="preserve">Theories </w:t>
            </w:r>
            <w:r>
              <w:rPr>
                <w:sz w:val="21"/>
                <w:szCs w:val="21"/>
              </w:rPr>
              <w:t>of development and learning</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1"/>
                <w:numId w:val="5"/>
              </w:numPr>
              <w:pBdr>
                <w:top w:val="nil"/>
                <w:left w:val="nil"/>
                <w:bottom w:val="nil"/>
                <w:right w:val="nil"/>
                <w:between w:val="nil"/>
              </w:pBdr>
              <w:rPr>
                <w:color w:val="000000"/>
                <w:sz w:val="21"/>
                <w:szCs w:val="21"/>
              </w:rPr>
            </w:pPr>
            <w:r>
              <w:rPr>
                <w:sz w:val="21"/>
                <w:szCs w:val="21"/>
              </w:rPr>
              <w:t>National and international philosophies of education and care</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shd w:val="clear" w:color="auto" w:fill="EBF1DD"/>
          </w:tcPr>
          <w:p w:rsidR="006A0120" w:rsidRDefault="003A2FD7">
            <w:pPr>
              <w:numPr>
                <w:ilvl w:val="1"/>
                <w:numId w:val="5"/>
              </w:numPr>
              <w:pBdr>
                <w:top w:val="nil"/>
                <w:left w:val="nil"/>
                <w:bottom w:val="nil"/>
                <w:right w:val="nil"/>
                <w:between w:val="nil"/>
              </w:pBdr>
              <w:rPr>
                <w:color w:val="000000"/>
                <w:sz w:val="21"/>
                <w:szCs w:val="21"/>
              </w:rPr>
            </w:pPr>
            <w:r>
              <w:rPr>
                <w:sz w:val="21"/>
                <w:szCs w:val="21"/>
              </w:rPr>
              <w:t>Types of Programs</w:t>
            </w:r>
          </w:p>
        </w:tc>
        <w:tc>
          <w:tcPr>
            <w:tcW w:w="4523" w:type="dxa"/>
            <w:tcBorders>
              <w:top w:val="single" w:sz="4" w:space="0" w:color="000000"/>
            </w:tcBorders>
            <w:shd w:val="clear" w:color="auto" w:fill="EBF1DD"/>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5"/>
              </w:numPr>
              <w:pBdr>
                <w:top w:val="nil"/>
                <w:left w:val="nil"/>
                <w:bottom w:val="nil"/>
                <w:right w:val="nil"/>
                <w:between w:val="nil"/>
              </w:pBdr>
              <w:rPr>
                <w:color w:val="000000"/>
                <w:sz w:val="21"/>
                <w:szCs w:val="21"/>
              </w:rPr>
            </w:pPr>
            <w:r>
              <w:rPr>
                <w:sz w:val="21"/>
                <w:szCs w:val="21"/>
              </w:rPr>
              <w:t xml:space="preserve">Ages served </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5"/>
              </w:numPr>
              <w:pBdr>
                <w:top w:val="nil"/>
                <w:left w:val="nil"/>
                <w:bottom w:val="nil"/>
                <w:right w:val="nil"/>
                <w:between w:val="nil"/>
              </w:pBdr>
              <w:rPr>
                <w:color w:val="000000"/>
                <w:sz w:val="21"/>
                <w:szCs w:val="21"/>
              </w:rPr>
            </w:pPr>
            <w:r>
              <w:rPr>
                <w:sz w:val="21"/>
                <w:szCs w:val="21"/>
              </w:rPr>
              <w:t>Governance, licensing</w:t>
            </w:r>
            <w:r>
              <w:rPr>
                <w:color w:val="000000"/>
                <w:sz w:val="21"/>
                <w:szCs w:val="21"/>
              </w:rPr>
              <w:t xml:space="preserve">, and regulations </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5"/>
              </w:numPr>
              <w:pBdr>
                <w:top w:val="nil"/>
                <w:left w:val="nil"/>
                <w:bottom w:val="nil"/>
                <w:right w:val="nil"/>
                <w:between w:val="nil"/>
              </w:pBdr>
              <w:rPr>
                <w:color w:val="000000"/>
                <w:sz w:val="21"/>
                <w:szCs w:val="21"/>
              </w:rPr>
            </w:pPr>
            <w:r>
              <w:rPr>
                <w:sz w:val="21"/>
                <w:szCs w:val="21"/>
              </w:rPr>
              <w:t>Teacher</w:t>
            </w:r>
            <w:r>
              <w:rPr>
                <w:color w:val="000000"/>
                <w:sz w:val="21"/>
                <w:szCs w:val="21"/>
              </w:rPr>
              <w:t xml:space="preserve"> requirements </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1"/>
                <w:numId w:val="5"/>
              </w:numPr>
              <w:pBdr>
                <w:top w:val="nil"/>
                <w:left w:val="nil"/>
                <w:bottom w:val="nil"/>
                <w:right w:val="nil"/>
                <w:between w:val="nil"/>
              </w:pBdr>
              <w:rPr>
                <w:color w:val="000000"/>
                <w:sz w:val="21"/>
                <w:szCs w:val="21"/>
              </w:rPr>
            </w:pPr>
            <w:r>
              <w:rPr>
                <w:sz w:val="21"/>
                <w:szCs w:val="21"/>
              </w:rPr>
              <w:t>Developmentally Appropriate Practice</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1"/>
                <w:numId w:val="5"/>
              </w:numPr>
              <w:pBdr>
                <w:top w:val="nil"/>
                <w:left w:val="nil"/>
                <w:bottom w:val="nil"/>
                <w:right w:val="nil"/>
                <w:between w:val="nil"/>
              </w:pBdr>
              <w:rPr>
                <w:color w:val="000000"/>
                <w:sz w:val="21"/>
                <w:szCs w:val="21"/>
              </w:rPr>
            </w:pPr>
            <w:r>
              <w:rPr>
                <w:sz w:val="21"/>
                <w:szCs w:val="21"/>
              </w:rPr>
              <w:t>State and national standards for quality and content</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shd w:val="clear" w:color="auto" w:fill="EBF1DD"/>
          </w:tcPr>
          <w:p w:rsidR="006A0120" w:rsidRDefault="003A2FD7">
            <w:pPr>
              <w:numPr>
                <w:ilvl w:val="0"/>
                <w:numId w:val="6"/>
              </w:numPr>
              <w:spacing w:line="276" w:lineRule="auto"/>
              <w:rPr>
                <w:sz w:val="21"/>
                <w:szCs w:val="21"/>
              </w:rPr>
            </w:pPr>
            <w:r>
              <w:rPr>
                <w:sz w:val="21"/>
                <w:szCs w:val="21"/>
              </w:rPr>
              <w:t>Introduction to the Profession of Early Childhood Teaching</w:t>
            </w:r>
          </w:p>
        </w:tc>
        <w:tc>
          <w:tcPr>
            <w:tcW w:w="4523" w:type="dxa"/>
            <w:tcBorders>
              <w:top w:val="single" w:sz="4" w:space="0" w:color="000000"/>
            </w:tcBorders>
            <w:shd w:val="clear" w:color="auto" w:fill="EBF1DD"/>
          </w:tcPr>
          <w:p w:rsidR="006A0120" w:rsidRDefault="006A0120">
            <w:pPr>
              <w:rPr>
                <w:sz w:val="21"/>
                <w:szCs w:val="21"/>
              </w:rPr>
            </w:pPr>
          </w:p>
        </w:tc>
      </w:tr>
      <w:tr w:rsidR="006A0120">
        <w:tc>
          <w:tcPr>
            <w:tcW w:w="6187" w:type="dxa"/>
            <w:tcBorders>
              <w:top w:val="single" w:sz="4" w:space="0" w:color="000000"/>
            </w:tcBorders>
            <w:shd w:val="clear" w:color="auto" w:fill="EBF1DD"/>
          </w:tcPr>
          <w:p w:rsidR="006A0120" w:rsidRDefault="003A2FD7">
            <w:pPr>
              <w:numPr>
                <w:ilvl w:val="1"/>
                <w:numId w:val="6"/>
              </w:numPr>
              <w:spacing w:line="305" w:lineRule="auto"/>
              <w:rPr>
                <w:sz w:val="21"/>
                <w:szCs w:val="21"/>
              </w:rPr>
            </w:pPr>
            <w:r>
              <w:rPr>
                <w:sz w:val="21"/>
                <w:szCs w:val="21"/>
              </w:rPr>
              <w:t>Teacher’s Knowledge of</w:t>
            </w:r>
          </w:p>
        </w:tc>
        <w:tc>
          <w:tcPr>
            <w:tcW w:w="4523" w:type="dxa"/>
            <w:tcBorders>
              <w:top w:val="single" w:sz="4" w:space="0" w:color="000000"/>
            </w:tcBorders>
            <w:shd w:val="clear" w:color="auto" w:fill="EBF1DD"/>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6"/>
              </w:numPr>
              <w:spacing w:line="276" w:lineRule="auto"/>
              <w:rPr>
                <w:sz w:val="21"/>
                <w:szCs w:val="21"/>
              </w:rPr>
            </w:pPr>
            <w:r>
              <w:rPr>
                <w:sz w:val="21"/>
                <w:szCs w:val="21"/>
              </w:rPr>
              <w:t>Child development</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6"/>
              </w:numPr>
              <w:spacing w:line="276" w:lineRule="auto"/>
              <w:rPr>
                <w:sz w:val="21"/>
                <w:szCs w:val="21"/>
              </w:rPr>
            </w:pPr>
            <w:r>
              <w:rPr>
                <w:sz w:val="21"/>
                <w:szCs w:val="21"/>
              </w:rPr>
              <w:t>Teaching strategies</w:t>
            </w:r>
            <w:r>
              <w:rPr>
                <w:sz w:val="21"/>
                <w:szCs w:val="21"/>
              </w:rPr>
              <w:tab/>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6"/>
              </w:numPr>
              <w:rPr>
                <w:sz w:val="21"/>
                <w:szCs w:val="21"/>
              </w:rPr>
            </w:pPr>
            <w:r>
              <w:rPr>
                <w:sz w:val="21"/>
                <w:szCs w:val="21"/>
              </w:rPr>
              <w:t>The academic disciplines they will be teaching (e.g., language and literacy, the arts, mathematics, social studies, science, technology and engineering, physical education)</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6"/>
              </w:numPr>
              <w:rPr>
                <w:sz w:val="21"/>
                <w:szCs w:val="21"/>
              </w:rPr>
            </w:pPr>
            <w:r>
              <w:rPr>
                <w:sz w:val="21"/>
                <w:szCs w:val="21"/>
              </w:rPr>
              <w:t>Content standards</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6"/>
              </w:numPr>
              <w:rPr>
                <w:sz w:val="21"/>
                <w:szCs w:val="21"/>
              </w:rPr>
            </w:pPr>
            <w:r>
              <w:rPr>
                <w:sz w:val="21"/>
                <w:szCs w:val="21"/>
              </w:rPr>
              <w:t>Professional and ethical conduct</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shd w:val="clear" w:color="auto" w:fill="EBF1DD"/>
          </w:tcPr>
          <w:p w:rsidR="006A0120" w:rsidRDefault="003A2FD7">
            <w:pPr>
              <w:numPr>
                <w:ilvl w:val="1"/>
                <w:numId w:val="6"/>
              </w:numPr>
              <w:rPr>
                <w:sz w:val="21"/>
                <w:szCs w:val="21"/>
              </w:rPr>
            </w:pPr>
            <w:r>
              <w:rPr>
                <w:sz w:val="21"/>
                <w:szCs w:val="21"/>
              </w:rPr>
              <w:t>Teacher’s Personal Qualities</w:t>
            </w:r>
          </w:p>
        </w:tc>
        <w:tc>
          <w:tcPr>
            <w:tcW w:w="4523" w:type="dxa"/>
            <w:tcBorders>
              <w:top w:val="single" w:sz="4" w:space="0" w:color="000000"/>
            </w:tcBorders>
            <w:shd w:val="clear" w:color="auto" w:fill="EBF1DD"/>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6"/>
              </w:numPr>
              <w:rPr>
                <w:sz w:val="21"/>
                <w:szCs w:val="21"/>
              </w:rPr>
            </w:pPr>
            <w:r>
              <w:rPr>
                <w:sz w:val="21"/>
                <w:szCs w:val="21"/>
              </w:rPr>
              <w:t>Flexibility</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6"/>
              </w:numPr>
              <w:rPr>
                <w:sz w:val="21"/>
                <w:szCs w:val="21"/>
              </w:rPr>
            </w:pPr>
            <w:r>
              <w:rPr>
                <w:sz w:val="21"/>
                <w:szCs w:val="21"/>
              </w:rPr>
              <w:t>Tolerance</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6"/>
              </w:numPr>
              <w:rPr>
                <w:sz w:val="21"/>
                <w:szCs w:val="21"/>
              </w:rPr>
            </w:pPr>
            <w:r>
              <w:rPr>
                <w:sz w:val="21"/>
                <w:szCs w:val="21"/>
              </w:rPr>
              <w:t>Patience</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6"/>
              </w:numPr>
              <w:rPr>
                <w:sz w:val="21"/>
                <w:szCs w:val="21"/>
              </w:rPr>
            </w:pPr>
            <w:r>
              <w:rPr>
                <w:sz w:val="21"/>
                <w:szCs w:val="21"/>
              </w:rPr>
              <w:t>Critical thinking</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6"/>
              </w:numPr>
              <w:rPr>
                <w:sz w:val="21"/>
                <w:szCs w:val="21"/>
              </w:rPr>
            </w:pPr>
            <w:r>
              <w:rPr>
                <w:sz w:val="21"/>
                <w:szCs w:val="21"/>
              </w:rPr>
              <w:t>Physical ability</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6"/>
              </w:numPr>
              <w:rPr>
                <w:sz w:val="21"/>
                <w:szCs w:val="21"/>
              </w:rPr>
            </w:pPr>
            <w:r>
              <w:rPr>
                <w:sz w:val="21"/>
                <w:szCs w:val="21"/>
              </w:rPr>
              <w:t>Mental health</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6"/>
              </w:numPr>
              <w:rPr>
                <w:sz w:val="21"/>
                <w:szCs w:val="21"/>
              </w:rPr>
            </w:pPr>
            <w:r>
              <w:rPr>
                <w:sz w:val="21"/>
                <w:szCs w:val="21"/>
              </w:rPr>
              <w:t>Self-Reflection</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6"/>
              </w:numPr>
              <w:rPr>
                <w:sz w:val="21"/>
                <w:szCs w:val="21"/>
              </w:rPr>
            </w:pPr>
            <w:r>
              <w:rPr>
                <w:sz w:val="21"/>
                <w:szCs w:val="21"/>
              </w:rPr>
              <w:t>Awareness of personal attitudes and bias</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shd w:val="clear" w:color="auto" w:fill="EBF1DD"/>
          </w:tcPr>
          <w:p w:rsidR="006A0120" w:rsidRDefault="003A2FD7">
            <w:pPr>
              <w:numPr>
                <w:ilvl w:val="1"/>
                <w:numId w:val="6"/>
              </w:numPr>
              <w:rPr>
                <w:sz w:val="21"/>
                <w:szCs w:val="21"/>
              </w:rPr>
            </w:pPr>
            <w:r>
              <w:rPr>
                <w:sz w:val="21"/>
                <w:szCs w:val="21"/>
              </w:rPr>
              <w:t>Teacher’s Role</w:t>
            </w:r>
          </w:p>
        </w:tc>
        <w:tc>
          <w:tcPr>
            <w:tcW w:w="4523" w:type="dxa"/>
            <w:tcBorders>
              <w:top w:val="single" w:sz="4" w:space="0" w:color="000000"/>
            </w:tcBorders>
            <w:shd w:val="clear" w:color="auto" w:fill="EBF1DD"/>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6"/>
              </w:numPr>
              <w:rPr>
                <w:sz w:val="21"/>
                <w:szCs w:val="21"/>
              </w:rPr>
            </w:pPr>
            <w:r>
              <w:rPr>
                <w:sz w:val="21"/>
                <w:szCs w:val="21"/>
              </w:rPr>
              <w:t>Relationships and interactions with children, families, and others</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6"/>
              </w:numPr>
              <w:rPr>
                <w:sz w:val="21"/>
                <w:szCs w:val="21"/>
              </w:rPr>
            </w:pPr>
            <w:r>
              <w:rPr>
                <w:sz w:val="21"/>
                <w:szCs w:val="21"/>
              </w:rPr>
              <w:t>Planning and evaluating curriculum</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bottom w:val="single" w:sz="4" w:space="0" w:color="000000"/>
            </w:tcBorders>
          </w:tcPr>
          <w:p w:rsidR="006A0120" w:rsidRDefault="003A2FD7">
            <w:pPr>
              <w:numPr>
                <w:ilvl w:val="2"/>
                <w:numId w:val="6"/>
              </w:numPr>
              <w:rPr>
                <w:sz w:val="21"/>
                <w:szCs w:val="21"/>
              </w:rPr>
            </w:pPr>
            <w:r>
              <w:rPr>
                <w:sz w:val="21"/>
                <w:szCs w:val="21"/>
              </w:rPr>
              <w:t>Intentional Teaching</w:t>
            </w:r>
          </w:p>
        </w:tc>
        <w:tc>
          <w:tcPr>
            <w:tcW w:w="4523" w:type="dxa"/>
            <w:tcBorders>
              <w:top w:val="single" w:sz="4" w:space="0" w:color="000000"/>
              <w:bottom w:val="single" w:sz="4" w:space="0" w:color="000000"/>
            </w:tcBorders>
          </w:tcPr>
          <w:p w:rsidR="006A0120" w:rsidRDefault="006A0120">
            <w:pPr>
              <w:rPr>
                <w:sz w:val="21"/>
                <w:szCs w:val="21"/>
              </w:rPr>
            </w:pPr>
          </w:p>
        </w:tc>
      </w:tr>
      <w:tr w:rsidR="006A0120">
        <w:tc>
          <w:tcPr>
            <w:tcW w:w="6187" w:type="dxa"/>
            <w:tcBorders>
              <w:top w:val="single" w:sz="4" w:space="0" w:color="000000"/>
              <w:left w:val="single" w:sz="4" w:space="0" w:color="000000"/>
              <w:bottom w:val="single" w:sz="4" w:space="0" w:color="000000"/>
              <w:right w:val="single" w:sz="4" w:space="0" w:color="000000"/>
            </w:tcBorders>
          </w:tcPr>
          <w:p w:rsidR="006A0120" w:rsidRDefault="003A2FD7">
            <w:pPr>
              <w:numPr>
                <w:ilvl w:val="2"/>
                <w:numId w:val="6"/>
              </w:numPr>
              <w:rPr>
                <w:sz w:val="21"/>
                <w:szCs w:val="21"/>
              </w:rPr>
            </w:pPr>
            <w:r>
              <w:rPr>
                <w:sz w:val="21"/>
                <w:szCs w:val="21"/>
              </w:rPr>
              <w:t>Creating supportive environments</w:t>
            </w:r>
          </w:p>
        </w:tc>
        <w:tc>
          <w:tcPr>
            <w:tcW w:w="4523" w:type="dxa"/>
            <w:tcBorders>
              <w:top w:val="single" w:sz="4" w:space="0" w:color="000000"/>
              <w:left w:val="single" w:sz="4" w:space="0" w:color="000000"/>
              <w:bottom w:val="single" w:sz="4" w:space="0" w:color="000000"/>
              <w:right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6"/>
              </w:numPr>
              <w:rPr>
                <w:sz w:val="21"/>
                <w:szCs w:val="21"/>
              </w:rPr>
            </w:pPr>
            <w:r>
              <w:rPr>
                <w:sz w:val="21"/>
                <w:szCs w:val="21"/>
              </w:rPr>
              <w:t>Cultural competency</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3"/>
                <w:numId w:val="6"/>
              </w:numPr>
              <w:rPr>
                <w:sz w:val="21"/>
                <w:szCs w:val="21"/>
              </w:rPr>
            </w:pPr>
            <w:r>
              <w:rPr>
                <w:sz w:val="21"/>
                <w:szCs w:val="21"/>
              </w:rPr>
              <w:t>Dual Language Learners</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3"/>
                <w:numId w:val="6"/>
              </w:numPr>
              <w:rPr>
                <w:sz w:val="21"/>
                <w:szCs w:val="21"/>
              </w:rPr>
            </w:pPr>
            <w:r>
              <w:rPr>
                <w:sz w:val="21"/>
                <w:szCs w:val="21"/>
              </w:rPr>
              <w:t>Families</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3"/>
                <w:numId w:val="6"/>
              </w:numPr>
              <w:rPr>
                <w:sz w:val="21"/>
                <w:szCs w:val="21"/>
              </w:rPr>
            </w:pPr>
            <w:r>
              <w:rPr>
                <w:sz w:val="21"/>
                <w:szCs w:val="21"/>
              </w:rPr>
              <w:t>Staff</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6"/>
              </w:numPr>
              <w:rPr>
                <w:sz w:val="21"/>
                <w:szCs w:val="21"/>
              </w:rPr>
            </w:pPr>
            <w:r>
              <w:rPr>
                <w:sz w:val="21"/>
                <w:szCs w:val="21"/>
              </w:rPr>
              <w:t xml:space="preserve">Communication strategies and purposes </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3"/>
                <w:numId w:val="6"/>
              </w:numPr>
              <w:rPr>
                <w:sz w:val="21"/>
                <w:szCs w:val="21"/>
              </w:rPr>
            </w:pPr>
            <w:r>
              <w:rPr>
                <w:sz w:val="21"/>
                <w:szCs w:val="21"/>
              </w:rPr>
              <w:t>Teacher-child interactions and focused conversations</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3"/>
                <w:numId w:val="6"/>
              </w:numPr>
              <w:rPr>
                <w:sz w:val="21"/>
                <w:szCs w:val="21"/>
              </w:rPr>
            </w:pPr>
            <w:r>
              <w:rPr>
                <w:sz w:val="21"/>
                <w:szCs w:val="21"/>
              </w:rPr>
              <w:t>With families as partners</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3"/>
                <w:numId w:val="6"/>
              </w:numPr>
              <w:rPr>
                <w:sz w:val="21"/>
                <w:szCs w:val="21"/>
              </w:rPr>
            </w:pPr>
            <w:r>
              <w:rPr>
                <w:sz w:val="21"/>
                <w:szCs w:val="21"/>
              </w:rPr>
              <w:t xml:space="preserve">Positive guidance </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3"/>
                <w:numId w:val="6"/>
              </w:numPr>
              <w:rPr>
                <w:sz w:val="21"/>
                <w:szCs w:val="21"/>
              </w:rPr>
            </w:pPr>
            <w:r>
              <w:rPr>
                <w:sz w:val="21"/>
                <w:szCs w:val="21"/>
              </w:rPr>
              <w:lastRenderedPageBreak/>
              <w:t>Supervision of other adults in the classroom</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shd w:val="clear" w:color="auto" w:fill="EBF1DD"/>
          </w:tcPr>
          <w:p w:rsidR="006A0120" w:rsidRDefault="003A2FD7">
            <w:pPr>
              <w:numPr>
                <w:ilvl w:val="1"/>
                <w:numId w:val="6"/>
              </w:numPr>
              <w:rPr>
                <w:sz w:val="21"/>
                <w:szCs w:val="21"/>
              </w:rPr>
            </w:pPr>
            <w:r>
              <w:rPr>
                <w:sz w:val="21"/>
                <w:szCs w:val="21"/>
              </w:rPr>
              <w:t>Professional Growth</w:t>
            </w:r>
          </w:p>
        </w:tc>
        <w:tc>
          <w:tcPr>
            <w:tcW w:w="4523" w:type="dxa"/>
            <w:tcBorders>
              <w:top w:val="single" w:sz="4" w:space="0" w:color="000000"/>
            </w:tcBorders>
            <w:shd w:val="clear" w:color="auto" w:fill="EBF1DD"/>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6"/>
              </w:numPr>
              <w:rPr>
                <w:sz w:val="21"/>
                <w:szCs w:val="21"/>
              </w:rPr>
            </w:pPr>
            <w:r>
              <w:rPr>
                <w:sz w:val="21"/>
                <w:szCs w:val="21"/>
              </w:rPr>
              <w:t>Philosophy of teaching</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6"/>
              </w:numPr>
              <w:rPr>
                <w:sz w:val="21"/>
                <w:szCs w:val="21"/>
              </w:rPr>
            </w:pPr>
            <w:r>
              <w:rPr>
                <w:sz w:val="21"/>
                <w:szCs w:val="21"/>
              </w:rPr>
              <w:t>Professional Development</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6"/>
              </w:numPr>
              <w:rPr>
                <w:sz w:val="21"/>
                <w:szCs w:val="21"/>
              </w:rPr>
            </w:pPr>
            <w:r>
              <w:rPr>
                <w:sz w:val="21"/>
                <w:szCs w:val="21"/>
              </w:rPr>
              <w:t>Professional Memberships and Affiliations</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6"/>
              </w:numPr>
              <w:rPr>
                <w:sz w:val="21"/>
                <w:szCs w:val="21"/>
              </w:rPr>
            </w:pPr>
            <w:r>
              <w:rPr>
                <w:sz w:val="21"/>
                <w:szCs w:val="21"/>
              </w:rPr>
              <w:t>Career Pathways</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shd w:val="clear" w:color="auto" w:fill="EBF1DD"/>
          </w:tcPr>
          <w:p w:rsidR="006A0120" w:rsidRDefault="003A2FD7">
            <w:pPr>
              <w:numPr>
                <w:ilvl w:val="0"/>
                <w:numId w:val="6"/>
              </w:numPr>
              <w:pBdr>
                <w:top w:val="nil"/>
                <w:left w:val="nil"/>
                <w:bottom w:val="nil"/>
                <w:right w:val="nil"/>
                <w:between w:val="nil"/>
              </w:pBdr>
              <w:spacing w:line="276" w:lineRule="auto"/>
              <w:rPr>
                <w:color w:val="000000"/>
                <w:sz w:val="21"/>
                <w:szCs w:val="21"/>
              </w:rPr>
            </w:pPr>
            <w:r>
              <w:rPr>
                <w:color w:val="000000"/>
                <w:sz w:val="21"/>
                <w:szCs w:val="21"/>
              </w:rPr>
              <w:t>Children’s Development Birth through Eight</w:t>
            </w:r>
            <w:r>
              <w:rPr>
                <w:sz w:val="21"/>
                <w:szCs w:val="21"/>
              </w:rPr>
              <w:t xml:space="preserve"> </w:t>
            </w:r>
          </w:p>
        </w:tc>
        <w:tc>
          <w:tcPr>
            <w:tcW w:w="4523" w:type="dxa"/>
            <w:tcBorders>
              <w:top w:val="single" w:sz="4" w:space="0" w:color="000000"/>
            </w:tcBorders>
            <w:shd w:val="clear" w:color="auto" w:fill="EBF1DD"/>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1"/>
                <w:numId w:val="6"/>
              </w:numPr>
              <w:pBdr>
                <w:top w:val="nil"/>
                <w:left w:val="nil"/>
                <w:bottom w:val="nil"/>
                <w:right w:val="nil"/>
                <w:between w:val="nil"/>
              </w:pBdr>
              <w:spacing w:line="276" w:lineRule="auto"/>
              <w:rPr>
                <w:color w:val="000000"/>
                <w:sz w:val="21"/>
                <w:szCs w:val="21"/>
              </w:rPr>
            </w:pPr>
            <w:r>
              <w:rPr>
                <w:color w:val="000000"/>
                <w:sz w:val="21"/>
                <w:szCs w:val="21"/>
              </w:rPr>
              <w:t>Physical</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1"/>
                <w:numId w:val="6"/>
              </w:numPr>
              <w:pBdr>
                <w:top w:val="nil"/>
                <w:left w:val="nil"/>
                <w:bottom w:val="nil"/>
                <w:right w:val="nil"/>
                <w:between w:val="nil"/>
              </w:pBdr>
              <w:spacing w:line="276" w:lineRule="auto"/>
              <w:rPr>
                <w:color w:val="000000"/>
                <w:sz w:val="21"/>
                <w:szCs w:val="21"/>
              </w:rPr>
            </w:pPr>
            <w:r>
              <w:rPr>
                <w:color w:val="000000"/>
                <w:sz w:val="21"/>
                <w:szCs w:val="21"/>
              </w:rPr>
              <w:t xml:space="preserve">Cognitive </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1"/>
                <w:numId w:val="6"/>
              </w:numPr>
              <w:pBdr>
                <w:top w:val="nil"/>
                <w:left w:val="nil"/>
                <w:bottom w:val="nil"/>
                <w:right w:val="nil"/>
                <w:between w:val="nil"/>
              </w:pBdr>
              <w:spacing w:line="276" w:lineRule="auto"/>
              <w:rPr>
                <w:color w:val="000000"/>
                <w:sz w:val="21"/>
                <w:szCs w:val="21"/>
              </w:rPr>
            </w:pPr>
            <w:r>
              <w:rPr>
                <w:color w:val="000000"/>
                <w:sz w:val="21"/>
                <w:szCs w:val="21"/>
              </w:rPr>
              <w:t>Language</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1"/>
                <w:numId w:val="6"/>
              </w:numPr>
              <w:pBdr>
                <w:top w:val="nil"/>
                <w:left w:val="nil"/>
                <w:bottom w:val="nil"/>
                <w:right w:val="nil"/>
                <w:between w:val="nil"/>
              </w:pBdr>
              <w:spacing w:line="276" w:lineRule="auto"/>
              <w:rPr>
                <w:color w:val="000000"/>
                <w:sz w:val="21"/>
                <w:szCs w:val="21"/>
              </w:rPr>
            </w:pPr>
            <w:r>
              <w:rPr>
                <w:color w:val="000000"/>
                <w:sz w:val="21"/>
                <w:szCs w:val="21"/>
              </w:rPr>
              <w:t xml:space="preserve">Social </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1"/>
                <w:numId w:val="6"/>
              </w:numPr>
              <w:pBdr>
                <w:top w:val="nil"/>
                <w:left w:val="nil"/>
                <w:bottom w:val="nil"/>
                <w:right w:val="nil"/>
                <w:between w:val="nil"/>
              </w:pBdr>
              <w:spacing w:line="276" w:lineRule="auto"/>
              <w:rPr>
                <w:color w:val="000000"/>
                <w:sz w:val="21"/>
                <w:szCs w:val="21"/>
              </w:rPr>
            </w:pPr>
            <w:r>
              <w:rPr>
                <w:color w:val="000000"/>
                <w:sz w:val="21"/>
                <w:szCs w:val="21"/>
              </w:rPr>
              <w:t xml:space="preserve">Emotional </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shd w:val="clear" w:color="auto" w:fill="EBF1DD"/>
          </w:tcPr>
          <w:p w:rsidR="006A0120" w:rsidRDefault="003A2FD7">
            <w:pPr>
              <w:numPr>
                <w:ilvl w:val="1"/>
                <w:numId w:val="6"/>
              </w:numPr>
              <w:pBdr>
                <w:top w:val="nil"/>
                <w:left w:val="nil"/>
                <w:bottom w:val="nil"/>
                <w:right w:val="nil"/>
                <w:between w:val="nil"/>
              </w:pBdr>
              <w:spacing w:line="276" w:lineRule="auto"/>
              <w:rPr>
                <w:color w:val="000000"/>
                <w:sz w:val="21"/>
                <w:szCs w:val="21"/>
              </w:rPr>
            </w:pPr>
            <w:r>
              <w:rPr>
                <w:sz w:val="21"/>
                <w:szCs w:val="21"/>
              </w:rPr>
              <w:t xml:space="preserve">Influences on development </w:t>
            </w:r>
          </w:p>
        </w:tc>
        <w:tc>
          <w:tcPr>
            <w:tcW w:w="4523" w:type="dxa"/>
            <w:tcBorders>
              <w:top w:val="single" w:sz="4" w:space="0" w:color="000000"/>
            </w:tcBorders>
            <w:shd w:val="clear" w:color="auto" w:fill="EBF1DD"/>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6"/>
              </w:numPr>
              <w:pBdr>
                <w:top w:val="nil"/>
                <w:left w:val="nil"/>
                <w:bottom w:val="nil"/>
                <w:right w:val="nil"/>
                <w:between w:val="nil"/>
              </w:pBdr>
              <w:spacing w:line="276" w:lineRule="auto"/>
              <w:rPr>
                <w:color w:val="000000"/>
                <w:sz w:val="21"/>
                <w:szCs w:val="21"/>
              </w:rPr>
            </w:pPr>
            <w:r>
              <w:rPr>
                <w:sz w:val="21"/>
                <w:szCs w:val="21"/>
              </w:rPr>
              <w:t>Heredity and Environment</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1"/>
              </w:numPr>
              <w:spacing w:line="276" w:lineRule="auto"/>
              <w:rPr>
                <w:sz w:val="21"/>
                <w:szCs w:val="21"/>
              </w:rPr>
            </w:pPr>
            <w:r>
              <w:rPr>
                <w:sz w:val="21"/>
                <w:szCs w:val="21"/>
              </w:rPr>
              <w:t>Families</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1"/>
              </w:numPr>
              <w:spacing w:line="276" w:lineRule="auto"/>
              <w:rPr>
                <w:sz w:val="21"/>
                <w:szCs w:val="21"/>
              </w:rPr>
            </w:pPr>
            <w:r>
              <w:rPr>
                <w:sz w:val="21"/>
                <w:szCs w:val="21"/>
              </w:rPr>
              <w:t>Culture</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1"/>
              </w:numPr>
              <w:spacing w:line="276" w:lineRule="auto"/>
              <w:rPr>
                <w:sz w:val="21"/>
                <w:szCs w:val="21"/>
              </w:rPr>
            </w:pPr>
            <w:r>
              <w:rPr>
                <w:sz w:val="21"/>
                <w:szCs w:val="21"/>
              </w:rPr>
              <w:t>Teachers</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1"/>
              </w:numPr>
              <w:spacing w:line="276" w:lineRule="auto"/>
              <w:rPr>
                <w:sz w:val="21"/>
                <w:szCs w:val="21"/>
              </w:rPr>
            </w:pPr>
            <w:r>
              <w:rPr>
                <w:sz w:val="21"/>
                <w:szCs w:val="21"/>
              </w:rPr>
              <w:t>Communities</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shd w:val="clear" w:color="auto" w:fill="EBF1DD"/>
          </w:tcPr>
          <w:p w:rsidR="006A0120" w:rsidRDefault="003A2FD7">
            <w:pPr>
              <w:numPr>
                <w:ilvl w:val="0"/>
                <w:numId w:val="2"/>
              </w:numPr>
              <w:pBdr>
                <w:top w:val="nil"/>
                <w:left w:val="nil"/>
                <w:bottom w:val="nil"/>
                <w:right w:val="nil"/>
                <w:between w:val="nil"/>
              </w:pBdr>
              <w:rPr>
                <w:color w:val="000000"/>
                <w:sz w:val="24"/>
                <w:szCs w:val="24"/>
              </w:rPr>
            </w:pPr>
            <w:r>
              <w:rPr>
                <w:color w:val="000000"/>
                <w:sz w:val="21"/>
                <w:szCs w:val="21"/>
              </w:rPr>
              <w:t>Introduction to Developmentally Appropriate Teaching and Learning Environments</w:t>
            </w:r>
            <w:r>
              <w:rPr>
                <w:b/>
                <w:sz w:val="24"/>
                <w:szCs w:val="24"/>
              </w:rPr>
              <w:t xml:space="preserve"> </w:t>
            </w:r>
          </w:p>
        </w:tc>
        <w:tc>
          <w:tcPr>
            <w:tcW w:w="4523" w:type="dxa"/>
            <w:tcBorders>
              <w:top w:val="single" w:sz="4" w:space="0" w:color="000000"/>
            </w:tcBorders>
            <w:shd w:val="clear" w:color="auto" w:fill="EBF1DD"/>
          </w:tcPr>
          <w:p w:rsidR="006A0120" w:rsidRDefault="006A0120">
            <w:pPr>
              <w:rPr>
                <w:sz w:val="21"/>
                <w:szCs w:val="21"/>
              </w:rPr>
            </w:pPr>
          </w:p>
        </w:tc>
      </w:tr>
      <w:tr w:rsidR="006A0120">
        <w:tc>
          <w:tcPr>
            <w:tcW w:w="6187" w:type="dxa"/>
            <w:tcBorders>
              <w:top w:val="single" w:sz="4" w:space="0" w:color="000000"/>
            </w:tcBorders>
            <w:shd w:val="clear" w:color="auto" w:fill="EBF1DD"/>
          </w:tcPr>
          <w:p w:rsidR="006A0120" w:rsidRDefault="003A2FD7">
            <w:pPr>
              <w:numPr>
                <w:ilvl w:val="1"/>
                <w:numId w:val="2"/>
              </w:numPr>
              <w:pBdr>
                <w:top w:val="nil"/>
                <w:left w:val="nil"/>
                <w:bottom w:val="nil"/>
                <w:right w:val="nil"/>
                <w:between w:val="nil"/>
              </w:pBdr>
              <w:ind w:left="1123"/>
              <w:rPr>
                <w:color w:val="000000"/>
                <w:sz w:val="21"/>
                <w:szCs w:val="21"/>
              </w:rPr>
            </w:pPr>
            <w:r>
              <w:rPr>
                <w:sz w:val="21"/>
                <w:szCs w:val="21"/>
              </w:rPr>
              <w:t>Elements of Early Childhood Environments</w:t>
            </w:r>
          </w:p>
        </w:tc>
        <w:tc>
          <w:tcPr>
            <w:tcW w:w="4523" w:type="dxa"/>
            <w:tcBorders>
              <w:top w:val="single" w:sz="4" w:space="0" w:color="000000"/>
            </w:tcBorders>
            <w:shd w:val="clear" w:color="auto" w:fill="EBF1DD"/>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2"/>
              </w:numPr>
              <w:ind w:left="1753"/>
              <w:rPr>
                <w:sz w:val="21"/>
                <w:szCs w:val="21"/>
              </w:rPr>
            </w:pPr>
            <w:r>
              <w:rPr>
                <w:sz w:val="21"/>
                <w:szCs w:val="21"/>
              </w:rPr>
              <w:t>Indoor and outdoor design and uses of physical space</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2"/>
              </w:numPr>
              <w:pBdr>
                <w:top w:val="nil"/>
                <w:left w:val="nil"/>
                <w:bottom w:val="nil"/>
                <w:right w:val="nil"/>
                <w:between w:val="nil"/>
              </w:pBdr>
              <w:ind w:left="1753"/>
              <w:rPr>
                <w:sz w:val="21"/>
                <w:szCs w:val="21"/>
              </w:rPr>
            </w:pPr>
            <w:r>
              <w:rPr>
                <w:sz w:val="21"/>
                <w:szCs w:val="21"/>
              </w:rPr>
              <w:t>Routines</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2"/>
              </w:numPr>
              <w:pBdr>
                <w:top w:val="nil"/>
                <w:left w:val="nil"/>
                <w:bottom w:val="nil"/>
                <w:right w:val="nil"/>
                <w:between w:val="nil"/>
              </w:pBdr>
              <w:ind w:left="1753"/>
              <w:rPr>
                <w:sz w:val="21"/>
                <w:szCs w:val="21"/>
              </w:rPr>
            </w:pPr>
            <w:r>
              <w:rPr>
                <w:sz w:val="21"/>
                <w:szCs w:val="21"/>
              </w:rPr>
              <w:t>Equipment and materials</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2"/>
              </w:numPr>
              <w:pBdr>
                <w:top w:val="nil"/>
                <w:left w:val="nil"/>
                <w:bottom w:val="nil"/>
                <w:right w:val="nil"/>
                <w:between w:val="nil"/>
              </w:pBdr>
              <w:ind w:left="1753"/>
              <w:rPr>
                <w:sz w:val="21"/>
                <w:szCs w:val="21"/>
              </w:rPr>
            </w:pPr>
            <w:r>
              <w:rPr>
                <w:sz w:val="21"/>
                <w:szCs w:val="21"/>
              </w:rPr>
              <w:t>Emotional climate</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2"/>
              </w:numPr>
              <w:pBdr>
                <w:top w:val="nil"/>
                <w:left w:val="nil"/>
                <w:bottom w:val="nil"/>
                <w:right w:val="nil"/>
                <w:between w:val="nil"/>
              </w:pBdr>
              <w:ind w:left="1753"/>
              <w:rPr>
                <w:sz w:val="21"/>
                <w:szCs w:val="21"/>
              </w:rPr>
            </w:pPr>
            <w:r>
              <w:rPr>
                <w:sz w:val="21"/>
                <w:szCs w:val="21"/>
              </w:rPr>
              <w:t>Relationship to curriculum goals</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2"/>
              </w:numPr>
              <w:pBdr>
                <w:top w:val="nil"/>
                <w:left w:val="nil"/>
                <w:bottom w:val="nil"/>
                <w:right w:val="nil"/>
                <w:between w:val="nil"/>
              </w:pBdr>
              <w:ind w:left="1753"/>
              <w:rPr>
                <w:color w:val="000000"/>
                <w:sz w:val="21"/>
                <w:szCs w:val="21"/>
              </w:rPr>
            </w:pPr>
            <w:r>
              <w:rPr>
                <w:color w:val="000000"/>
                <w:sz w:val="21"/>
                <w:szCs w:val="21"/>
              </w:rPr>
              <w:t xml:space="preserve">Impacts on behavior </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2"/>
              </w:numPr>
              <w:pBdr>
                <w:top w:val="nil"/>
                <w:left w:val="nil"/>
                <w:bottom w:val="nil"/>
                <w:right w:val="nil"/>
                <w:between w:val="nil"/>
              </w:pBdr>
              <w:ind w:left="1753"/>
              <w:rPr>
                <w:sz w:val="21"/>
                <w:szCs w:val="21"/>
              </w:rPr>
            </w:pPr>
            <w:r>
              <w:rPr>
                <w:sz w:val="21"/>
                <w:szCs w:val="21"/>
              </w:rPr>
              <w:t>Health, safety, and nutrition</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2"/>
              </w:numPr>
              <w:pBdr>
                <w:top w:val="nil"/>
                <w:left w:val="nil"/>
                <w:bottom w:val="nil"/>
                <w:right w:val="nil"/>
                <w:between w:val="nil"/>
              </w:pBdr>
              <w:ind w:left="1753"/>
              <w:rPr>
                <w:sz w:val="21"/>
                <w:szCs w:val="21"/>
              </w:rPr>
            </w:pPr>
            <w:r>
              <w:rPr>
                <w:sz w:val="21"/>
                <w:szCs w:val="21"/>
              </w:rPr>
              <w:t>Family involvement spaces</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2"/>
              </w:numPr>
              <w:pBdr>
                <w:top w:val="nil"/>
                <w:left w:val="nil"/>
                <w:bottom w:val="nil"/>
                <w:right w:val="nil"/>
                <w:between w:val="nil"/>
              </w:pBdr>
              <w:ind w:left="1753"/>
              <w:rPr>
                <w:color w:val="000000"/>
                <w:sz w:val="21"/>
                <w:szCs w:val="21"/>
              </w:rPr>
            </w:pPr>
            <w:r>
              <w:rPr>
                <w:sz w:val="21"/>
                <w:szCs w:val="21"/>
              </w:rPr>
              <w:t xml:space="preserve">Adjusting </w:t>
            </w:r>
            <w:r>
              <w:rPr>
                <w:color w:val="000000"/>
                <w:sz w:val="21"/>
                <w:szCs w:val="21"/>
              </w:rPr>
              <w:t xml:space="preserve">for ages, </w:t>
            </w:r>
            <w:r>
              <w:rPr>
                <w:sz w:val="21"/>
                <w:szCs w:val="21"/>
              </w:rPr>
              <w:t>abilities,</w:t>
            </w:r>
            <w:r>
              <w:rPr>
                <w:color w:val="000000"/>
                <w:sz w:val="21"/>
                <w:szCs w:val="21"/>
              </w:rPr>
              <w:t xml:space="preserve"> and interests</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2"/>
              </w:numPr>
              <w:pBdr>
                <w:top w:val="nil"/>
                <w:left w:val="nil"/>
                <w:bottom w:val="nil"/>
                <w:right w:val="nil"/>
                <w:between w:val="nil"/>
              </w:pBdr>
              <w:ind w:left="1753"/>
              <w:rPr>
                <w:sz w:val="21"/>
                <w:szCs w:val="21"/>
              </w:rPr>
            </w:pPr>
            <w:r>
              <w:rPr>
                <w:sz w:val="21"/>
                <w:szCs w:val="21"/>
              </w:rPr>
              <w:t>Staffing/Zoning</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bottom w:val="single" w:sz="4" w:space="0" w:color="000000"/>
            </w:tcBorders>
            <w:shd w:val="clear" w:color="auto" w:fill="EBF1DD"/>
          </w:tcPr>
          <w:p w:rsidR="006A0120" w:rsidRDefault="003A2FD7">
            <w:pPr>
              <w:numPr>
                <w:ilvl w:val="1"/>
                <w:numId w:val="2"/>
              </w:numPr>
              <w:pBdr>
                <w:top w:val="nil"/>
                <w:left w:val="nil"/>
                <w:bottom w:val="nil"/>
                <w:right w:val="nil"/>
                <w:between w:val="nil"/>
              </w:pBdr>
              <w:ind w:left="1123"/>
              <w:rPr>
                <w:color w:val="000000"/>
                <w:sz w:val="21"/>
                <w:szCs w:val="21"/>
              </w:rPr>
            </w:pPr>
            <w:r>
              <w:rPr>
                <w:sz w:val="21"/>
                <w:szCs w:val="21"/>
              </w:rPr>
              <w:t>Early Childhood Teaching</w:t>
            </w:r>
            <w:r>
              <w:rPr>
                <w:color w:val="000000"/>
                <w:sz w:val="21"/>
                <w:szCs w:val="21"/>
              </w:rPr>
              <w:t xml:space="preserve"> </w:t>
            </w:r>
          </w:p>
        </w:tc>
        <w:tc>
          <w:tcPr>
            <w:tcW w:w="4523" w:type="dxa"/>
            <w:tcBorders>
              <w:top w:val="single" w:sz="4" w:space="0" w:color="000000"/>
              <w:bottom w:val="single" w:sz="4" w:space="0" w:color="000000"/>
            </w:tcBorders>
            <w:shd w:val="clear" w:color="auto" w:fill="EBF1DD"/>
          </w:tcPr>
          <w:p w:rsidR="006A0120" w:rsidRDefault="006A0120">
            <w:pPr>
              <w:rPr>
                <w:sz w:val="21"/>
                <w:szCs w:val="21"/>
              </w:rPr>
            </w:pPr>
          </w:p>
        </w:tc>
      </w:tr>
      <w:tr w:rsidR="006A0120">
        <w:tc>
          <w:tcPr>
            <w:tcW w:w="6187" w:type="dxa"/>
            <w:tcBorders>
              <w:top w:val="single" w:sz="4" w:space="0" w:color="000000"/>
              <w:left w:val="single" w:sz="4" w:space="0" w:color="000000"/>
              <w:bottom w:val="single" w:sz="4" w:space="0" w:color="000000"/>
              <w:right w:val="single" w:sz="4" w:space="0" w:color="000000"/>
            </w:tcBorders>
          </w:tcPr>
          <w:p w:rsidR="006A0120" w:rsidRDefault="003A2FD7">
            <w:pPr>
              <w:numPr>
                <w:ilvl w:val="2"/>
                <w:numId w:val="2"/>
              </w:numPr>
              <w:ind w:left="1753"/>
              <w:rPr>
                <w:sz w:val="21"/>
                <w:szCs w:val="21"/>
              </w:rPr>
            </w:pPr>
            <w:r>
              <w:rPr>
                <w:sz w:val="21"/>
                <w:szCs w:val="21"/>
              </w:rPr>
              <w:t>Introduction to developmentally appropriate approaches</w:t>
            </w:r>
          </w:p>
        </w:tc>
        <w:tc>
          <w:tcPr>
            <w:tcW w:w="4523" w:type="dxa"/>
            <w:tcBorders>
              <w:top w:val="single" w:sz="4" w:space="0" w:color="000000"/>
              <w:left w:val="single" w:sz="4" w:space="0" w:color="000000"/>
              <w:bottom w:val="single" w:sz="4" w:space="0" w:color="000000"/>
              <w:right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2"/>
              </w:numPr>
              <w:ind w:left="1753"/>
              <w:rPr>
                <w:sz w:val="21"/>
                <w:szCs w:val="21"/>
              </w:rPr>
            </w:pPr>
            <w:r>
              <w:rPr>
                <w:sz w:val="21"/>
                <w:szCs w:val="21"/>
              </w:rPr>
              <w:t>The ongoing cycle of observation, planning, implementation, and assessment</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2"/>
                <w:numId w:val="2"/>
              </w:numPr>
              <w:ind w:left="1753"/>
              <w:rPr>
                <w:sz w:val="21"/>
                <w:szCs w:val="21"/>
              </w:rPr>
            </w:pPr>
            <w:r>
              <w:rPr>
                <w:sz w:val="21"/>
                <w:szCs w:val="21"/>
              </w:rPr>
              <w:t>Effective pedagogy for young children</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3"/>
                <w:numId w:val="2"/>
              </w:numPr>
              <w:ind w:left="2473"/>
              <w:rPr>
                <w:sz w:val="21"/>
                <w:szCs w:val="21"/>
              </w:rPr>
            </w:pPr>
            <w:r>
              <w:rPr>
                <w:sz w:val="21"/>
                <w:szCs w:val="21"/>
              </w:rPr>
              <w:t>The importance of relationships</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3"/>
                <w:numId w:val="2"/>
              </w:numPr>
              <w:ind w:left="2473"/>
              <w:rPr>
                <w:sz w:val="21"/>
                <w:szCs w:val="21"/>
              </w:rPr>
            </w:pPr>
            <w:r>
              <w:rPr>
                <w:sz w:val="21"/>
                <w:szCs w:val="21"/>
              </w:rPr>
              <w:t>Play-based teaching and learning</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4"/>
                <w:numId w:val="2"/>
              </w:numPr>
              <w:ind w:left="3193"/>
              <w:rPr>
                <w:sz w:val="21"/>
                <w:szCs w:val="21"/>
              </w:rPr>
            </w:pPr>
            <w:r>
              <w:rPr>
                <w:sz w:val="21"/>
                <w:szCs w:val="21"/>
              </w:rPr>
              <w:t>Teacher-guided</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4"/>
                <w:numId w:val="2"/>
              </w:numPr>
              <w:ind w:left="3193"/>
              <w:rPr>
                <w:sz w:val="21"/>
                <w:szCs w:val="21"/>
              </w:rPr>
            </w:pPr>
            <w:r>
              <w:rPr>
                <w:sz w:val="21"/>
                <w:szCs w:val="21"/>
              </w:rPr>
              <w:t>Child-initiated</w:t>
            </w:r>
          </w:p>
        </w:tc>
        <w:tc>
          <w:tcPr>
            <w:tcW w:w="4523" w:type="dxa"/>
            <w:tcBorders>
              <w:top w:val="single" w:sz="4" w:space="0" w:color="000000"/>
            </w:tcBorders>
          </w:tcPr>
          <w:p w:rsidR="006A0120" w:rsidRDefault="006A0120">
            <w:pPr>
              <w:rPr>
                <w:sz w:val="21"/>
                <w:szCs w:val="21"/>
              </w:rPr>
            </w:pPr>
            <w:bookmarkStart w:id="0" w:name="_30j0zll" w:colFirst="0" w:colLast="0"/>
            <w:bookmarkEnd w:id="0"/>
          </w:p>
        </w:tc>
      </w:tr>
      <w:tr w:rsidR="006A0120">
        <w:tc>
          <w:tcPr>
            <w:tcW w:w="6187" w:type="dxa"/>
            <w:tcBorders>
              <w:top w:val="single" w:sz="4" w:space="0" w:color="000000"/>
            </w:tcBorders>
          </w:tcPr>
          <w:p w:rsidR="006A0120" w:rsidRDefault="003A2FD7">
            <w:pPr>
              <w:numPr>
                <w:ilvl w:val="3"/>
                <w:numId w:val="2"/>
              </w:numPr>
              <w:ind w:left="2473"/>
              <w:rPr>
                <w:sz w:val="21"/>
                <w:szCs w:val="21"/>
              </w:rPr>
            </w:pPr>
            <w:r>
              <w:rPr>
                <w:sz w:val="21"/>
                <w:szCs w:val="21"/>
              </w:rPr>
              <w:t>Positive guidance and discipline</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3"/>
                <w:numId w:val="2"/>
              </w:numPr>
              <w:ind w:left="2473"/>
              <w:rPr>
                <w:sz w:val="21"/>
                <w:szCs w:val="21"/>
              </w:rPr>
            </w:pPr>
            <w:r>
              <w:rPr>
                <w:sz w:val="21"/>
                <w:szCs w:val="21"/>
              </w:rPr>
              <w:t>Typical learning trajectories in different domains of development and their implications for curriculum design</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3"/>
                <w:numId w:val="2"/>
              </w:numPr>
              <w:ind w:left="2473"/>
              <w:rPr>
                <w:sz w:val="21"/>
                <w:szCs w:val="21"/>
              </w:rPr>
            </w:pPr>
            <w:r>
              <w:rPr>
                <w:sz w:val="21"/>
                <w:szCs w:val="21"/>
              </w:rPr>
              <w:lastRenderedPageBreak/>
              <w:t xml:space="preserve">Supports for dual language learners </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3"/>
                <w:numId w:val="2"/>
              </w:numPr>
              <w:ind w:left="2473"/>
              <w:rPr>
                <w:sz w:val="21"/>
                <w:szCs w:val="21"/>
              </w:rPr>
            </w:pPr>
            <w:r>
              <w:rPr>
                <w:sz w:val="21"/>
                <w:szCs w:val="21"/>
              </w:rPr>
              <w:t xml:space="preserve">Modification for individual needs </w:t>
            </w:r>
          </w:p>
        </w:tc>
        <w:tc>
          <w:tcPr>
            <w:tcW w:w="4523" w:type="dxa"/>
            <w:tcBorders>
              <w:top w:val="single" w:sz="4" w:space="0" w:color="000000"/>
            </w:tcBorders>
          </w:tcPr>
          <w:p w:rsidR="006A0120" w:rsidRDefault="006A0120">
            <w:pPr>
              <w:rPr>
                <w:sz w:val="21"/>
                <w:szCs w:val="21"/>
              </w:rPr>
            </w:pPr>
          </w:p>
        </w:tc>
      </w:tr>
    </w:tbl>
    <w:p w:rsidR="006A0120" w:rsidRDefault="006A0120">
      <w:pPr>
        <w:rPr>
          <w:color w:val="FF0000"/>
          <w:sz w:val="24"/>
          <w:szCs w:val="24"/>
        </w:rPr>
      </w:pPr>
    </w:p>
    <w:p w:rsidR="006A0120" w:rsidRDefault="003A2FD7">
      <w:pPr>
        <w:pStyle w:val="Heading2"/>
        <w:spacing w:before="0"/>
        <w:rPr>
          <w:b w:val="0"/>
          <w:i/>
          <w:sz w:val="24"/>
          <w:szCs w:val="24"/>
        </w:rPr>
      </w:pPr>
      <w:bookmarkStart w:id="1" w:name="_vbyv587j39w4" w:colFirst="0" w:colLast="0"/>
      <w:bookmarkEnd w:id="1"/>
      <w:r>
        <w:rPr>
          <w:sz w:val="24"/>
          <w:szCs w:val="24"/>
        </w:rPr>
        <w:t>Student Learning Outcomes are optional in the alignment process. They may be listed here.</w:t>
      </w:r>
    </w:p>
    <w:tbl>
      <w:tblPr>
        <w:tblStyle w:val="a0"/>
        <w:tblW w:w="1071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87"/>
        <w:gridCol w:w="4523"/>
      </w:tblGrid>
      <w:tr w:rsidR="006A0120">
        <w:tc>
          <w:tcPr>
            <w:tcW w:w="6187" w:type="dxa"/>
            <w:tcBorders>
              <w:top w:val="single" w:sz="4" w:space="0" w:color="000000"/>
            </w:tcBorders>
            <w:shd w:val="clear" w:color="auto" w:fill="EBF1DD"/>
          </w:tcPr>
          <w:p w:rsidR="006A0120" w:rsidRDefault="003A2FD7">
            <w:pPr>
              <w:rPr>
                <w:b/>
                <w:sz w:val="21"/>
                <w:szCs w:val="21"/>
              </w:rPr>
            </w:pPr>
            <w:r>
              <w:rPr>
                <w:b/>
                <w:sz w:val="21"/>
                <w:szCs w:val="21"/>
              </w:rPr>
              <w:t>CAP Student Learning Outcomes (SLOs):</w:t>
            </w:r>
          </w:p>
        </w:tc>
        <w:tc>
          <w:tcPr>
            <w:tcW w:w="4523" w:type="dxa"/>
            <w:tcBorders>
              <w:top w:val="single" w:sz="4" w:space="0" w:color="000000"/>
            </w:tcBorders>
            <w:shd w:val="clear" w:color="auto" w:fill="EBF1DD"/>
          </w:tcPr>
          <w:p w:rsidR="006A0120" w:rsidRDefault="003A2FD7">
            <w:pPr>
              <w:rPr>
                <w:b/>
                <w:sz w:val="21"/>
                <w:szCs w:val="21"/>
              </w:rPr>
            </w:pPr>
            <w:bookmarkStart w:id="2" w:name="_gjdgxs" w:colFirst="0" w:colLast="0"/>
            <w:bookmarkEnd w:id="2"/>
            <w:r>
              <w:rPr>
                <w:b/>
                <w:sz w:val="21"/>
                <w:szCs w:val="21"/>
              </w:rPr>
              <w:t>Your Student Learning Outcomes (SLOs):</w:t>
            </w:r>
          </w:p>
        </w:tc>
      </w:tr>
      <w:tr w:rsidR="006A0120">
        <w:tc>
          <w:tcPr>
            <w:tcW w:w="6187" w:type="dxa"/>
            <w:tcBorders>
              <w:top w:val="single" w:sz="4" w:space="0" w:color="000000"/>
            </w:tcBorders>
          </w:tcPr>
          <w:p w:rsidR="006A0120" w:rsidRDefault="003A2FD7">
            <w:pPr>
              <w:numPr>
                <w:ilvl w:val="0"/>
                <w:numId w:val="4"/>
              </w:numPr>
              <w:rPr>
                <w:sz w:val="21"/>
                <w:szCs w:val="21"/>
              </w:rPr>
            </w:pPr>
            <w:r>
              <w:rPr>
                <w:sz w:val="21"/>
                <w:szCs w:val="21"/>
              </w:rPr>
              <w:t>Compare and contrast historical and current early childhood education settings, issues, and perspectives.</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0"/>
                <w:numId w:val="4"/>
              </w:numPr>
              <w:rPr>
                <w:sz w:val="21"/>
                <w:szCs w:val="21"/>
              </w:rPr>
            </w:pPr>
            <w:r>
              <w:rPr>
                <w:sz w:val="21"/>
                <w:szCs w:val="21"/>
              </w:rPr>
              <w:t>Explain how foundational knowledge of child development and learning theories inform environments pedagogy and interactions in early care and education settings.</w:t>
            </w:r>
          </w:p>
        </w:tc>
        <w:tc>
          <w:tcPr>
            <w:tcW w:w="4523" w:type="dxa"/>
            <w:tcBorders>
              <w:top w:val="single" w:sz="4" w:space="0" w:color="000000"/>
            </w:tcBorders>
          </w:tcPr>
          <w:p w:rsidR="006A0120" w:rsidRDefault="006A0120">
            <w:pPr>
              <w:rPr>
                <w:sz w:val="21"/>
                <w:szCs w:val="21"/>
              </w:rPr>
            </w:pPr>
          </w:p>
        </w:tc>
      </w:tr>
      <w:tr w:rsidR="006A0120">
        <w:tc>
          <w:tcPr>
            <w:tcW w:w="6187" w:type="dxa"/>
            <w:tcBorders>
              <w:top w:val="single" w:sz="4" w:space="0" w:color="000000"/>
            </w:tcBorders>
          </w:tcPr>
          <w:p w:rsidR="006A0120" w:rsidRDefault="003A2FD7">
            <w:pPr>
              <w:numPr>
                <w:ilvl w:val="0"/>
                <w:numId w:val="4"/>
              </w:numPr>
              <w:rPr>
                <w:sz w:val="21"/>
                <w:szCs w:val="21"/>
              </w:rPr>
            </w:pPr>
            <w:r>
              <w:rPr>
                <w:sz w:val="21"/>
                <w:szCs w:val="21"/>
              </w:rPr>
              <w:t>Identify the roles, requirements, and responsibilities of early childhood teachers as professional educators.</w:t>
            </w:r>
          </w:p>
        </w:tc>
        <w:tc>
          <w:tcPr>
            <w:tcW w:w="4523" w:type="dxa"/>
            <w:tcBorders>
              <w:top w:val="single" w:sz="4" w:space="0" w:color="000000"/>
            </w:tcBorders>
          </w:tcPr>
          <w:p w:rsidR="006A0120" w:rsidRDefault="006A0120">
            <w:pPr>
              <w:rPr>
                <w:sz w:val="21"/>
                <w:szCs w:val="21"/>
              </w:rPr>
            </w:pPr>
          </w:p>
        </w:tc>
      </w:tr>
    </w:tbl>
    <w:p w:rsidR="006A0120" w:rsidRDefault="006A0120">
      <w:pPr>
        <w:rPr>
          <w:color w:val="FF0000"/>
          <w:sz w:val="24"/>
          <w:szCs w:val="24"/>
        </w:rPr>
      </w:pPr>
    </w:p>
    <w:sectPr w:rsidR="006A01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83C" w:rsidRDefault="00E7583C">
      <w:r>
        <w:separator/>
      </w:r>
    </w:p>
  </w:endnote>
  <w:endnote w:type="continuationSeparator" w:id="0">
    <w:p w:rsidR="00E7583C" w:rsidRDefault="00E7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1B5" w:rsidRDefault="008B5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120" w:rsidRDefault="003A2FD7">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7023A6">
      <w:rPr>
        <w:noProof/>
        <w:color w:val="000000"/>
        <w:sz w:val="20"/>
        <w:szCs w:val="20"/>
      </w:rPr>
      <w:t>2</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7023A6">
      <w:rPr>
        <w:noProof/>
        <w:color w:val="000000"/>
        <w:sz w:val="20"/>
        <w:szCs w:val="20"/>
      </w:rPr>
      <w:t>2</w:t>
    </w:r>
    <w:r>
      <w:rPr>
        <w:color w:val="000000"/>
        <w:sz w:val="20"/>
        <w:szCs w:val="20"/>
      </w:rPr>
      <w:fldChar w:fldCharType="end"/>
    </w:r>
  </w:p>
  <w:p w:rsidR="006A0120" w:rsidRDefault="006A0120">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120" w:rsidRDefault="003A2FD7">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Page </w:t>
    </w:r>
    <w:r>
      <w:rPr>
        <w:color w:val="000000"/>
        <w:sz w:val="20"/>
        <w:szCs w:val="20"/>
      </w:rPr>
      <w:fldChar w:fldCharType="begin"/>
    </w:r>
    <w:r>
      <w:rPr>
        <w:color w:val="000000"/>
        <w:sz w:val="20"/>
        <w:szCs w:val="20"/>
      </w:rPr>
      <w:instrText>PAGE</w:instrText>
    </w:r>
    <w:r>
      <w:rPr>
        <w:color w:val="000000"/>
        <w:sz w:val="20"/>
        <w:szCs w:val="20"/>
      </w:rPr>
      <w:fldChar w:fldCharType="separate"/>
    </w:r>
    <w:r w:rsidR="007023A6">
      <w:rPr>
        <w:noProof/>
        <w:color w:val="000000"/>
        <w:sz w:val="20"/>
        <w:szCs w:val="20"/>
      </w:rPr>
      <w:t>1</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7023A6">
      <w:rPr>
        <w:noProof/>
        <w:color w:val="000000"/>
        <w:sz w:val="20"/>
        <w:szCs w:val="20"/>
      </w:rPr>
      <w:t>1</w:t>
    </w:r>
    <w:r>
      <w:rPr>
        <w:color w:val="000000"/>
        <w:sz w:val="20"/>
        <w:szCs w:val="20"/>
      </w:rPr>
      <w:fldChar w:fldCharType="end"/>
    </w:r>
  </w:p>
  <w:p w:rsidR="008B51B5" w:rsidRDefault="008B51B5" w:rsidP="008B51B5">
    <w:pPr>
      <w:pBdr>
        <w:top w:val="nil"/>
        <w:left w:val="nil"/>
        <w:bottom w:val="nil"/>
        <w:right w:val="nil"/>
        <w:between w:val="nil"/>
      </w:pBdr>
      <w:tabs>
        <w:tab w:val="center" w:pos="4320"/>
        <w:tab w:val="right" w:pos="8640"/>
      </w:tabs>
      <w:jc w:val="center"/>
      <w:rPr>
        <w:color w:val="000000"/>
        <w:sz w:val="16"/>
        <w:szCs w:val="16"/>
      </w:rPr>
    </w:pPr>
    <w:r>
      <w:rPr>
        <w:color w:val="000000"/>
        <w:sz w:val="16"/>
        <w:szCs w:val="16"/>
      </w:rPr>
      <w:t>CAP is administered by the Child Development Training Consortium (CDTC), www.childdevelopment.org, and funded by the California Department of Social Services, Child Care and Development Division.</w:t>
    </w:r>
  </w:p>
  <w:p w:rsidR="006A0120" w:rsidRDefault="006A0120">
    <w:pPr>
      <w:pBdr>
        <w:top w:val="nil"/>
        <w:left w:val="nil"/>
        <w:bottom w:val="nil"/>
        <w:right w:val="nil"/>
        <w:between w:val="nil"/>
      </w:pBdr>
      <w:tabs>
        <w:tab w:val="center" w:pos="4680"/>
        <w:tab w:val="right" w:pos="9360"/>
      </w:tabs>
      <w:jc w:val="right"/>
      <w:rPr>
        <w:color w:val="000000"/>
      </w:rPr>
    </w:pPr>
    <w:bookmarkStart w:id="3" w:name="_GoBack"/>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83C" w:rsidRDefault="00E7583C">
      <w:r>
        <w:separator/>
      </w:r>
    </w:p>
  </w:footnote>
  <w:footnote w:type="continuationSeparator" w:id="0">
    <w:p w:rsidR="00E7583C" w:rsidRDefault="00E75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1B5" w:rsidRDefault="008B51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120" w:rsidRDefault="003A2FD7">
    <w:pPr>
      <w:pBdr>
        <w:top w:val="nil"/>
        <w:left w:val="nil"/>
        <w:bottom w:val="nil"/>
        <w:right w:val="nil"/>
        <w:between w:val="nil"/>
      </w:pBdr>
      <w:tabs>
        <w:tab w:val="center" w:pos="4680"/>
        <w:tab w:val="right" w:pos="9360"/>
        <w:tab w:val="left" w:pos="6799"/>
      </w:tabs>
      <w:rPr>
        <w:color w:val="000000"/>
      </w:rPr>
    </w:pPr>
    <w:r>
      <w:rPr>
        <w:b/>
        <w:color w:val="000000"/>
      </w:rPr>
      <w:t>CAP Principles and Practices of Teaching Young Children</w:t>
    </w:r>
    <w:r>
      <w:rPr>
        <w:color w:val="000000"/>
      </w:rPr>
      <w:t xml:space="preserve"> (cont’d)</w:t>
    </w:r>
    <w:r>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120" w:rsidRDefault="006A012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81054"/>
    <w:multiLevelType w:val="multilevel"/>
    <w:tmpl w:val="2B2C7DE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2"/>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15436071"/>
    <w:multiLevelType w:val="multilevel"/>
    <w:tmpl w:val="48462F1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23A2294C"/>
    <w:multiLevelType w:val="multilevel"/>
    <w:tmpl w:val="F5E8733E"/>
    <w:lvl w:ilvl="0">
      <w:start w:val="4"/>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24086E73"/>
    <w:multiLevelType w:val="multilevel"/>
    <w:tmpl w:val="0BEE0A76"/>
    <w:lvl w:ilvl="0">
      <w:start w:val="2"/>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30FD0C55"/>
    <w:multiLevelType w:val="multilevel"/>
    <w:tmpl w:val="874E66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AB779B2"/>
    <w:multiLevelType w:val="multilevel"/>
    <w:tmpl w:val="CEB8080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120"/>
    <w:rsid w:val="001C3A71"/>
    <w:rsid w:val="003A2FD7"/>
    <w:rsid w:val="006A0120"/>
    <w:rsid w:val="007023A6"/>
    <w:rsid w:val="008B51B5"/>
    <w:rsid w:val="00E75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F1CB64-94DC-49E4-B8B2-500190C6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120" w:after="120"/>
      <w:jc w:val="center"/>
      <w:outlineLvl w:val="0"/>
    </w:pPr>
    <w:rPr>
      <w:b/>
      <w:color w:val="000099"/>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B51B5"/>
    <w:pPr>
      <w:tabs>
        <w:tab w:val="center" w:pos="4680"/>
        <w:tab w:val="right" w:pos="9360"/>
      </w:tabs>
    </w:pPr>
  </w:style>
  <w:style w:type="character" w:customStyle="1" w:styleId="HeaderChar">
    <w:name w:val="Header Char"/>
    <w:basedOn w:val="DefaultParagraphFont"/>
    <w:link w:val="Header"/>
    <w:uiPriority w:val="99"/>
    <w:rsid w:val="008B51B5"/>
  </w:style>
  <w:style w:type="paragraph" w:styleId="Footer">
    <w:name w:val="footer"/>
    <w:basedOn w:val="Normal"/>
    <w:link w:val="FooterChar"/>
    <w:uiPriority w:val="99"/>
    <w:unhideWhenUsed/>
    <w:rsid w:val="008B51B5"/>
    <w:pPr>
      <w:tabs>
        <w:tab w:val="center" w:pos="4680"/>
        <w:tab w:val="right" w:pos="9360"/>
      </w:tabs>
    </w:pPr>
  </w:style>
  <w:style w:type="character" w:customStyle="1" w:styleId="FooterChar">
    <w:name w:val="Footer Char"/>
    <w:basedOn w:val="DefaultParagraphFont"/>
    <w:link w:val="Footer"/>
    <w:uiPriority w:val="99"/>
    <w:rsid w:val="008B5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804</Words>
  <Characters>4584</Characters>
  <Application>Microsoft Office Word</Application>
  <DocSecurity>0</DocSecurity>
  <Lines>38</Lines>
  <Paragraphs>10</Paragraphs>
  <ScaleCrop>false</ScaleCrop>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 Doornenbal</dc:creator>
  <cp:lastModifiedBy>Janell Doornenbal</cp:lastModifiedBy>
  <cp:revision>4</cp:revision>
  <dcterms:created xsi:type="dcterms:W3CDTF">2023-02-23T18:58:00Z</dcterms:created>
  <dcterms:modified xsi:type="dcterms:W3CDTF">2023-02-23T19:04:00Z</dcterms:modified>
</cp:coreProperties>
</file>