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C36" w:rsidRDefault="00AC1FCB">
      <w:pPr>
        <w:pBdr>
          <w:top w:val="nil"/>
          <w:left w:val="nil"/>
          <w:bottom w:val="nil"/>
          <w:right w:val="nil"/>
          <w:between w:val="nil"/>
        </w:pBdr>
        <w:spacing w:before="20"/>
        <w:ind w:left="2236" w:right="2022"/>
        <w:jc w:val="center"/>
        <w:rPr>
          <w:rFonts w:ascii="Times New Roman" w:eastAsia="Times New Roman" w:hAnsi="Times New Roman" w:cs="Times New Roman"/>
          <w:color w:val="000000"/>
          <w:sz w:val="32"/>
          <w:szCs w:val="32"/>
        </w:rPr>
      </w:pPr>
      <w:bookmarkStart w:id="0" w:name="_gjdgxs" w:colFirst="0" w:colLast="0"/>
      <w:bookmarkEnd w:id="0"/>
      <w:r>
        <w:rPr>
          <w:b/>
          <w:color w:val="000000"/>
          <w:sz w:val="32"/>
          <w:szCs w:val="32"/>
        </w:rPr>
        <w:t>California ECE Curriculum Alignment Project Expansion (CAP)</w:t>
      </w:r>
    </w:p>
    <w:p w:rsidR="00572C36" w:rsidRDefault="00AC1FCB">
      <w:pPr>
        <w:pBdr>
          <w:top w:val="nil"/>
          <w:left w:val="nil"/>
          <w:bottom w:val="nil"/>
          <w:right w:val="nil"/>
          <w:between w:val="nil"/>
        </w:pBdr>
        <w:spacing w:before="60"/>
        <w:ind w:left="2236" w:right="2014"/>
        <w:jc w:val="center"/>
        <w:rPr>
          <w:b/>
          <w:color w:val="000099"/>
          <w:sz w:val="22"/>
          <w:szCs w:val="22"/>
        </w:rPr>
      </w:pPr>
      <w:r>
        <w:rPr>
          <w:b/>
          <w:color w:val="000099"/>
          <w:sz w:val="22"/>
          <w:szCs w:val="22"/>
        </w:rPr>
        <w:t>Course Alignment Worksheet</w:t>
      </w:r>
    </w:p>
    <w:p w:rsidR="00572C36" w:rsidRDefault="00572C36">
      <w:pPr>
        <w:pBdr>
          <w:top w:val="nil"/>
          <w:left w:val="nil"/>
          <w:bottom w:val="nil"/>
          <w:right w:val="nil"/>
          <w:between w:val="nil"/>
        </w:pBdr>
        <w:spacing w:before="60"/>
        <w:ind w:left="2236" w:right="2014"/>
        <w:jc w:val="center"/>
        <w:rPr>
          <w:rFonts w:ascii="Times New Roman" w:eastAsia="Times New Roman" w:hAnsi="Times New Roman" w:cs="Times New Roman"/>
          <w:color w:val="000000"/>
        </w:rPr>
      </w:pPr>
    </w:p>
    <w:p w:rsidR="00572C36" w:rsidRDefault="00AC1FCB">
      <w:pPr>
        <w:jc w:val="center"/>
        <w:rPr>
          <w:sz w:val="20"/>
          <w:szCs w:val="20"/>
        </w:rPr>
      </w:pPr>
      <w:r>
        <w:rPr>
          <w:b/>
        </w:rPr>
        <w:t xml:space="preserve">Administration I: Programs in Early Childhood Education </w:t>
      </w:r>
      <w:r>
        <w:rPr>
          <w:sz w:val="20"/>
          <w:szCs w:val="20"/>
        </w:rPr>
        <w:t>(revised October 2022)</w:t>
      </w:r>
    </w:p>
    <w:p w:rsidR="00572C36" w:rsidRDefault="00572C36">
      <w:pPr>
        <w:jc w:val="center"/>
        <w:rPr>
          <w:b/>
        </w:rPr>
      </w:pPr>
    </w:p>
    <w:tbl>
      <w:tblPr>
        <w:tblStyle w:val="a"/>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7"/>
        <w:gridCol w:w="23"/>
        <w:gridCol w:w="5220"/>
      </w:tblGrid>
      <w:tr w:rsidR="00572C36">
        <w:tc>
          <w:tcPr>
            <w:tcW w:w="10440" w:type="dxa"/>
            <w:gridSpan w:val="3"/>
            <w:shd w:val="clear" w:color="auto" w:fill="C6D9F1"/>
          </w:tcPr>
          <w:p w:rsidR="00572C36" w:rsidRDefault="00AC1FCB">
            <w:pPr>
              <w:jc w:val="center"/>
              <w:rPr>
                <w:b/>
              </w:rPr>
            </w:pPr>
            <w:r>
              <w:rPr>
                <w:b/>
              </w:rPr>
              <w:t>Course Overview</w:t>
            </w:r>
          </w:p>
        </w:tc>
      </w:tr>
      <w:tr w:rsidR="00572C36">
        <w:tc>
          <w:tcPr>
            <w:tcW w:w="5220" w:type="dxa"/>
            <w:gridSpan w:val="2"/>
            <w:shd w:val="clear" w:color="auto" w:fill="auto"/>
          </w:tcPr>
          <w:p w:rsidR="00572C36" w:rsidRDefault="00AC1FCB">
            <w:pPr>
              <w:rPr>
                <w:b/>
              </w:rPr>
            </w:pPr>
            <w:r>
              <w:rPr>
                <w:b/>
                <w:color w:val="000000"/>
                <w:sz w:val="21"/>
                <w:szCs w:val="21"/>
              </w:rPr>
              <w:t># of Units</w:t>
            </w:r>
          </w:p>
        </w:tc>
        <w:tc>
          <w:tcPr>
            <w:tcW w:w="5220" w:type="dxa"/>
            <w:shd w:val="clear" w:color="auto" w:fill="auto"/>
          </w:tcPr>
          <w:p w:rsidR="00572C36" w:rsidRDefault="00AC1FCB">
            <w:pPr>
              <w:rPr>
                <w:b/>
              </w:rPr>
            </w:pPr>
            <w:r>
              <w:rPr>
                <w:rFonts w:ascii="Arial Unicode MS" w:eastAsia="Arial Unicode MS" w:hAnsi="Arial Unicode MS" w:cs="Arial Unicode MS"/>
                <w:color w:val="000000"/>
                <w:sz w:val="21"/>
                <w:szCs w:val="21"/>
              </w:rPr>
              <w:t>☐</w:t>
            </w:r>
            <w:r>
              <w:rPr>
                <w:color w:val="000000"/>
                <w:sz w:val="21"/>
                <w:szCs w:val="21"/>
              </w:rPr>
              <w:t xml:space="preserve"> Lecture Only or </w:t>
            </w:r>
            <w:r>
              <w:rPr>
                <w:rFonts w:ascii="Arial Unicode MS" w:eastAsia="Arial Unicode MS" w:hAnsi="Arial Unicode MS" w:cs="Arial Unicode MS"/>
                <w:color w:val="000000"/>
                <w:sz w:val="21"/>
                <w:szCs w:val="21"/>
              </w:rPr>
              <w:t>☐</w:t>
            </w:r>
            <w:r>
              <w:rPr>
                <w:rFonts w:ascii="Arial" w:eastAsia="Arial" w:hAnsi="Arial" w:cs="Arial"/>
                <w:color w:val="000000"/>
                <w:sz w:val="21"/>
                <w:szCs w:val="21"/>
              </w:rPr>
              <w:t xml:space="preserve"> </w:t>
            </w:r>
            <w:r>
              <w:rPr>
                <w:color w:val="000000"/>
                <w:sz w:val="21"/>
                <w:szCs w:val="21"/>
              </w:rPr>
              <w:t>Lecture/Lab</w:t>
            </w:r>
          </w:p>
        </w:tc>
      </w:tr>
      <w:tr w:rsidR="00572C36">
        <w:tc>
          <w:tcPr>
            <w:tcW w:w="5220" w:type="dxa"/>
            <w:gridSpan w:val="2"/>
            <w:shd w:val="clear" w:color="auto" w:fill="auto"/>
          </w:tcPr>
          <w:p w:rsidR="00572C36" w:rsidRDefault="00AC1FCB">
            <w:pPr>
              <w:rPr>
                <w:b/>
              </w:rPr>
            </w:pPr>
            <w:r>
              <w:rPr>
                <w:b/>
                <w:color w:val="000000"/>
                <w:sz w:val="21"/>
                <w:szCs w:val="21"/>
              </w:rPr>
              <w:t xml:space="preserve">Status </w:t>
            </w:r>
            <w:r>
              <w:rPr>
                <w:rFonts w:ascii="Arial Unicode MS" w:eastAsia="Arial Unicode MS" w:hAnsi="Arial Unicode MS" w:cs="Arial Unicode MS"/>
                <w:b/>
                <w:color w:val="000000"/>
                <w:sz w:val="21"/>
                <w:szCs w:val="21"/>
              </w:rPr>
              <w:t>☐</w:t>
            </w:r>
            <w:r>
              <w:rPr>
                <w:rFonts w:ascii="Arial" w:eastAsia="Arial" w:hAnsi="Arial" w:cs="Arial"/>
                <w:b/>
                <w:color w:val="000000"/>
                <w:sz w:val="21"/>
                <w:szCs w:val="21"/>
              </w:rPr>
              <w:t xml:space="preserve"> </w:t>
            </w:r>
            <w:r>
              <w:rPr>
                <w:b/>
                <w:color w:val="000000"/>
                <w:sz w:val="21"/>
                <w:szCs w:val="21"/>
              </w:rPr>
              <w:t>CAMPUS APPROVED -If so, when (year):</w:t>
            </w:r>
          </w:p>
        </w:tc>
        <w:tc>
          <w:tcPr>
            <w:tcW w:w="5220" w:type="dxa"/>
            <w:shd w:val="clear" w:color="auto" w:fill="auto"/>
          </w:tcPr>
          <w:p w:rsidR="00572C36" w:rsidRDefault="00AC1FCB">
            <w:pPr>
              <w:rPr>
                <w:b/>
              </w:rPr>
            </w:pPr>
            <w:r>
              <w:rPr>
                <w:rFonts w:ascii="Arial Unicode MS" w:eastAsia="Arial Unicode MS" w:hAnsi="Arial Unicode MS" w:cs="Arial Unicode MS"/>
                <w:color w:val="000000"/>
                <w:sz w:val="21"/>
                <w:szCs w:val="21"/>
              </w:rPr>
              <w:t xml:space="preserve">☐ </w:t>
            </w:r>
            <w:r>
              <w:rPr>
                <w:b/>
                <w:color w:val="000000"/>
                <w:sz w:val="21"/>
                <w:szCs w:val="21"/>
              </w:rPr>
              <w:t>PROPOSED</w:t>
            </w:r>
          </w:p>
        </w:tc>
      </w:tr>
      <w:tr w:rsidR="00572C36">
        <w:tc>
          <w:tcPr>
            <w:tcW w:w="10440" w:type="dxa"/>
            <w:gridSpan w:val="3"/>
            <w:shd w:val="clear" w:color="auto" w:fill="C6D9F1"/>
          </w:tcPr>
          <w:p w:rsidR="00572C36" w:rsidRDefault="00AC1FCB">
            <w:pPr>
              <w:jc w:val="center"/>
              <w:rPr>
                <w:b/>
              </w:rPr>
            </w:pPr>
            <w:r>
              <w:rPr>
                <w:b/>
                <w:color w:val="000000"/>
                <w:sz w:val="28"/>
                <w:szCs w:val="28"/>
              </w:rPr>
              <w:t>Course Elements</w:t>
            </w:r>
          </w:p>
        </w:tc>
      </w:tr>
      <w:tr w:rsidR="00572C36">
        <w:tc>
          <w:tcPr>
            <w:tcW w:w="5197" w:type="dxa"/>
            <w:shd w:val="clear" w:color="auto" w:fill="C6D9F1"/>
          </w:tcPr>
          <w:p w:rsidR="00572C36" w:rsidRDefault="00AC1FCB">
            <w:pPr>
              <w:jc w:val="center"/>
              <w:rPr>
                <w:b/>
              </w:rPr>
            </w:pPr>
            <w:r>
              <w:rPr>
                <w:b/>
              </w:rPr>
              <w:t>CAP Information</w:t>
            </w:r>
          </w:p>
        </w:tc>
        <w:tc>
          <w:tcPr>
            <w:tcW w:w="5243" w:type="dxa"/>
            <w:gridSpan w:val="2"/>
            <w:shd w:val="clear" w:color="auto" w:fill="C6D9F1"/>
          </w:tcPr>
          <w:p w:rsidR="00572C36" w:rsidRDefault="00AC1FCB">
            <w:pPr>
              <w:jc w:val="center"/>
              <w:rPr>
                <w:b/>
              </w:rPr>
            </w:pPr>
            <w:r>
              <w:rPr>
                <w:b/>
              </w:rPr>
              <w:t>Your Campus Course Information</w:t>
            </w:r>
          </w:p>
        </w:tc>
      </w:tr>
      <w:tr w:rsidR="00572C36">
        <w:tc>
          <w:tcPr>
            <w:tcW w:w="5197" w:type="dxa"/>
            <w:tcBorders>
              <w:bottom w:val="nil"/>
            </w:tcBorders>
          </w:tcPr>
          <w:p w:rsidR="00572C36" w:rsidRDefault="00AC1FCB">
            <w:pPr>
              <w:rPr>
                <w:sz w:val="20"/>
                <w:szCs w:val="20"/>
              </w:rPr>
            </w:pPr>
            <w:r>
              <w:rPr>
                <w:b/>
                <w:sz w:val="20"/>
                <w:szCs w:val="20"/>
              </w:rPr>
              <w:t>CAP Course Title:</w:t>
            </w:r>
          </w:p>
        </w:tc>
        <w:tc>
          <w:tcPr>
            <w:tcW w:w="5243" w:type="dxa"/>
            <w:gridSpan w:val="2"/>
            <w:tcBorders>
              <w:bottom w:val="nil"/>
            </w:tcBorders>
          </w:tcPr>
          <w:p w:rsidR="00572C36" w:rsidRDefault="00AC1FCB">
            <w:pPr>
              <w:rPr>
                <w:sz w:val="22"/>
                <w:szCs w:val="22"/>
              </w:rPr>
            </w:pPr>
            <w:r>
              <w:rPr>
                <w:b/>
                <w:color w:val="000000"/>
                <w:sz w:val="20"/>
                <w:szCs w:val="20"/>
              </w:rPr>
              <w:t>Your Course ID and Title</w:t>
            </w:r>
          </w:p>
        </w:tc>
      </w:tr>
      <w:tr w:rsidR="00572C36">
        <w:trPr>
          <w:trHeight w:val="575"/>
        </w:trPr>
        <w:tc>
          <w:tcPr>
            <w:tcW w:w="5197" w:type="dxa"/>
            <w:tcBorders>
              <w:top w:val="nil"/>
            </w:tcBorders>
          </w:tcPr>
          <w:p w:rsidR="00572C36" w:rsidRDefault="00AC1FCB">
            <w:pPr>
              <w:rPr>
                <w:sz w:val="20"/>
                <w:szCs w:val="20"/>
              </w:rPr>
            </w:pPr>
            <w:r>
              <w:rPr>
                <w:sz w:val="20"/>
                <w:szCs w:val="20"/>
              </w:rPr>
              <w:t>Administration I:  Programs in Early Childhood Education</w:t>
            </w:r>
          </w:p>
        </w:tc>
        <w:tc>
          <w:tcPr>
            <w:tcW w:w="5243" w:type="dxa"/>
            <w:gridSpan w:val="2"/>
            <w:tcBorders>
              <w:top w:val="nil"/>
            </w:tcBorders>
          </w:tcPr>
          <w:p w:rsidR="00572C36" w:rsidRDefault="00572C36"/>
        </w:tc>
      </w:tr>
      <w:tr w:rsidR="00572C36">
        <w:tc>
          <w:tcPr>
            <w:tcW w:w="5197" w:type="dxa"/>
            <w:shd w:val="clear" w:color="auto" w:fill="C6D9F1"/>
          </w:tcPr>
          <w:p w:rsidR="00572C36" w:rsidRDefault="00AC1FCB">
            <w:pPr>
              <w:jc w:val="center"/>
              <w:rPr>
                <w:sz w:val="22"/>
                <w:szCs w:val="22"/>
              </w:rPr>
            </w:pPr>
            <w:r>
              <w:rPr>
                <w:b/>
                <w:color w:val="1F497D"/>
                <w:sz w:val="22"/>
                <w:szCs w:val="22"/>
              </w:rPr>
              <w:t>CAP Course Description:</w:t>
            </w:r>
          </w:p>
        </w:tc>
        <w:tc>
          <w:tcPr>
            <w:tcW w:w="5243" w:type="dxa"/>
            <w:gridSpan w:val="2"/>
            <w:shd w:val="clear" w:color="auto" w:fill="C6D9F1"/>
          </w:tcPr>
          <w:p w:rsidR="00572C36" w:rsidRDefault="00AC1FCB">
            <w:pPr>
              <w:jc w:val="center"/>
              <w:rPr>
                <w:sz w:val="22"/>
                <w:szCs w:val="22"/>
              </w:rPr>
            </w:pPr>
            <w:r>
              <w:rPr>
                <w:b/>
                <w:color w:val="1F497D"/>
                <w:sz w:val="22"/>
                <w:szCs w:val="22"/>
              </w:rPr>
              <w:t>Your Course Description:</w:t>
            </w:r>
          </w:p>
        </w:tc>
      </w:tr>
      <w:tr w:rsidR="00572C36">
        <w:tc>
          <w:tcPr>
            <w:tcW w:w="5197" w:type="dxa"/>
          </w:tcPr>
          <w:p w:rsidR="00572C36" w:rsidRDefault="00AC1FCB">
            <w:pPr>
              <w:rPr>
                <w:sz w:val="22"/>
                <w:szCs w:val="22"/>
              </w:rPr>
            </w:pPr>
            <w:r>
              <w:rPr>
                <w:sz w:val="22"/>
                <w:szCs w:val="22"/>
              </w:rPr>
              <w:t>Introduction to the administration of early childhood programs. Covers program types, budget, management, regulations, laws, development and implementation of policies and procedures. Examines administrative tools, philosophies, and techniques needed to organize, open, and operate an early care and education program that is responsive to the needs of the community.</w:t>
            </w:r>
          </w:p>
        </w:tc>
        <w:tc>
          <w:tcPr>
            <w:tcW w:w="5243" w:type="dxa"/>
            <w:gridSpan w:val="2"/>
          </w:tcPr>
          <w:p w:rsidR="00572C36" w:rsidRDefault="00572C36">
            <w:pPr>
              <w:rPr>
                <w:sz w:val="22"/>
                <w:szCs w:val="22"/>
              </w:rPr>
            </w:pPr>
          </w:p>
        </w:tc>
      </w:tr>
      <w:tr w:rsidR="00572C36">
        <w:trPr>
          <w:trHeight w:val="413"/>
        </w:trPr>
        <w:tc>
          <w:tcPr>
            <w:tcW w:w="5197" w:type="dxa"/>
            <w:shd w:val="clear" w:color="auto" w:fill="C6D9F1"/>
          </w:tcPr>
          <w:p w:rsidR="00572C36" w:rsidRDefault="00AC1FCB">
            <w:pPr>
              <w:keepNext/>
              <w:jc w:val="center"/>
              <w:rPr>
                <w:b/>
                <w:i/>
                <w:color w:val="1F497D"/>
                <w:sz w:val="22"/>
                <w:szCs w:val="22"/>
              </w:rPr>
            </w:pPr>
            <w:r>
              <w:rPr>
                <w:b/>
                <w:color w:val="1F497D"/>
                <w:sz w:val="22"/>
                <w:szCs w:val="22"/>
              </w:rPr>
              <w:t>CAP Objectives:</w:t>
            </w:r>
          </w:p>
        </w:tc>
        <w:tc>
          <w:tcPr>
            <w:tcW w:w="5243" w:type="dxa"/>
            <w:gridSpan w:val="2"/>
            <w:shd w:val="clear" w:color="auto" w:fill="C6D9F1"/>
          </w:tcPr>
          <w:p w:rsidR="00572C36" w:rsidRDefault="00AC1FCB">
            <w:pPr>
              <w:keepNext/>
              <w:jc w:val="center"/>
              <w:rPr>
                <w:b/>
                <w:i/>
                <w:color w:val="1F497D"/>
                <w:sz w:val="22"/>
                <w:szCs w:val="22"/>
              </w:rPr>
            </w:pPr>
            <w:r>
              <w:rPr>
                <w:b/>
                <w:color w:val="1F497D"/>
                <w:sz w:val="22"/>
                <w:szCs w:val="22"/>
              </w:rPr>
              <w:t>Your Objectives:</w:t>
            </w:r>
          </w:p>
        </w:tc>
      </w:tr>
      <w:tr w:rsidR="00572C36">
        <w:tc>
          <w:tcPr>
            <w:tcW w:w="5197" w:type="dxa"/>
          </w:tcPr>
          <w:p w:rsidR="00572C36" w:rsidRDefault="00AC1FCB">
            <w:pPr>
              <w:numPr>
                <w:ilvl w:val="0"/>
                <w:numId w:val="1"/>
              </w:numPr>
              <w:rPr>
                <w:sz w:val="22"/>
                <w:szCs w:val="22"/>
              </w:rPr>
            </w:pPr>
            <w:r>
              <w:rPr>
                <w:sz w:val="22"/>
                <w:szCs w:val="22"/>
              </w:rPr>
              <w:t>Compare and contrast various program structures, philosophies and curriculum models as the foundation for early childhood education program development and administration within and across sites.</w:t>
            </w:r>
          </w:p>
        </w:tc>
        <w:tc>
          <w:tcPr>
            <w:tcW w:w="5243" w:type="dxa"/>
            <w:gridSpan w:val="2"/>
          </w:tcPr>
          <w:p w:rsidR="00572C36" w:rsidRDefault="00572C36"/>
        </w:tc>
      </w:tr>
      <w:tr w:rsidR="00572C36">
        <w:tc>
          <w:tcPr>
            <w:tcW w:w="5197" w:type="dxa"/>
          </w:tcPr>
          <w:p w:rsidR="00572C36" w:rsidRDefault="00AC1FCB">
            <w:pPr>
              <w:numPr>
                <w:ilvl w:val="0"/>
                <w:numId w:val="1"/>
              </w:numPr>
              <w:rPr>
                <w:sz w:val="22"/>
                <w:szCs w:val="22"/>
              </w:rPr>
            </w:pPr>
            <w:r>
              <w:rPr>
                <w:sz w:val="22"/>
                <w:szCs w:val="22"/>
              </w:rPr>
              <w:t>Describe the range and the types of laws, regulations, policies and procedures applicable to early childhood education program operations and program types.</w:t>
            </w:r>
          </w:p>
        </w:tc>
        <w:tc>
          <w:tcPr>
            <w:tcW w:w="5243" w:type="dxa"/>
            <w:gridSpan w:val="2"/>
          </w:tcPr>
          <w:p w:rsidR="00572C36" w:rsidRDefault="00572C36"/>
        </w:tc>
      </w:tr>
      <w:tr w:rsidR="00572C36">
        <w:tc>
          <w:tcPr>
            <w:tcW w:w="5197" w:type="dxa"/>
          </w:tcPr>
          <w:p w:rsidR="00572C36" w:rsidRDefault="00AC1FCB">
            <w:pPr>
              <w:numPr>
                <w:ilvl w:val="0"/>
                <w:numId w:val="1"/>
              </w:numPr>
              <w:rPr>
                <w:sz w:val="22"/>
                <w:szCs w:val="22"/>
              </w:rPr>
            </w:pPr>
            <w:r>
              <w:rPr>
                <w:sz w:val="22"/>
                <w:szCs w:val="22"/>
              </w:rPr>
              <w:t>Demonstrate effective procedures for maintaining the business-related operations and fiscal processes for an early childhood education setting.</w:t>
            </w:r>
          </w:p>
        </w:tc>
        <w:tc>
          <w:tcPr>
            <w:tcW w:w="5243" w:type="dxa"/>
            <w:gridSpan w:val="2"/>
          </w:tcPr>
          <w:p w:rsidR="00572C36" w:rsidRDefault="00572C36"/>
        </w:tc>
      </w:tr>
      <w:tr w:rsidR="00572C36">
        <w:tc>
          <w:tcPr>
            <w:tcW w:w="5197" w:type="dxa"/>
          </w:tcPr>
          <w:p w:rsidR="00572C36" w:rsidRDefault="00AC1FCB">
            <w:pPr>
              <w:numPr>
                <w:ilvl w:val="0"/>
                <w:numId w:val="1"/>
              </w:numPr>
              <w:rPr>
                <w:sz w:val="22"/>
                <w:szCs w:val="22"/>
              </w:rPr>
            </w:pPr>
            <w:r>
              <w:rPr>
                <w:sz w:val="22"/>
                <w:szCs w:val="22"/>
              </w:rPr>
              <w:t>Develop policies for effective staffing and staff scheduling, in accordance with applicable regulations and/or local policies and procedures.</w:t>
            </w:r>
          </w:p>
        </w:tc>
        <w:tc>
          <w:tcPr>
            <w:tcW w:w="5243" w:type="dxa"/>
            <w:gridSpan w:val="2"/>
          </w:tcPr>
          <w:p w:rsidR="00572C36" w:rsidRDefault="00572C36"/>
        </w:tc>
      </w:tr>
      <w:tr w:rsidR="00572C36">
        <w:tc>
          <w:tcPr>
            <w:tcW w:w="5197" w:type="dxa"/>
          </w:tcPr>
          <w:p w:rsidR="00572C36" w:rsidRDefault="00AC1FCB">
            <w:pPr>
              <w:numPr>
                <w:ilvl w:val="0"/>
                <w:numId w:val="1"/>
              </w:numPr>
              <w:rPr>
                <w:sz w:val="22"/>
                <w:szCs w:val="22"/>
              </w:rPr>
            </w:pPr>
            <w:r>
              <w:rPr>
                <w:sz w:val="22"/>
                <w:szCs w:val="22"/>
              </w:rPr>
              <w:t>Evaluate programs using a variety of methods and tools to establish goals and develop improvement plans.</w:t>
            </w:r>
          </w:p>
        </w:tc>
        <w:tc>
          <w:tcPr>
            <w:tcW w:w="5243" w:type="dxa"/>
            <w:gridSpan w:val="2"/>
          </w:tcPr>
          <w:p w:rsidR="00572C36" w:rsidRDefault="00572C36"/>
        </w:tc>
      </w:tr>
      <w:tr w:rsidR="00572C36">
        <w:tc>
          <w:tcPr>
            <w:tcW w:w="5197" w:type="dxa"/>
          </w:tcPr>
          <w:p w:rsidR="00572C36" w:rsidRDefault="00AC1FCB">
            <w:pPr>
              <w:numPr>
                <w:ilvl w:val="0"/>
                <w:numId w:val="1"/>
              </w:numPr>
              <w:rPr>
                <w:sz w:val="22"/>
                <w:szCs w:val="22"/>
              </w:rPr>
            </w:pPr>
            <w:r>
              <w:rPr>
                <w:sz w:val="22"/>
                <w:szCs w:val="22"/>
              </w:rPr>
              <w:t xml:space="preserve">Identify, address, and monitor issues of diversity, inclusion, equity and access within </w:t>
            </w:r>
            <w:r>
              <w:rPr>
                <w:sz w:val="22"/>
                <w:szCs w:val="22"/>
              </w:rPr>
              <w:lastRenderedPageBreak/>
              <w:t>early childhood education programs and settings.</w:t>
            </w:r>
          </w:p>
        </w:tc>
        <w:tc>
          <w:tcPr>
            <w:tcW w:w="5243" w:type="dxa"/>
            <w:gridSpan w:val="2"/>
          </w:tcPr>
          <w:p w:rsidR="00572C36" w:rsidRDefault="00572C36"/>
        </w:tc>
      </w:tr>
      <w:tr w:rsidR="00572C36">
        <w:tc>
          <w:tcPr>
            <w:tcW w:w="5197" w:type="dxa"/>
          </w:tcPr>
          <w:p w:rsidR="00572C36" w:rsidRDefault="00AC1FCB">
            <w:pPr>
              <w:numPr>
                <w:ilvl w:val="0"/>
                <w:numId w:val="1"/>
              </w:numPr>
              <w:rPr>
                <w:sz w:val="22"/>
                <w:szCs w:val="22"/>
              </w:rPr>
            </w:pPr>
            <w:r>
              <w:rPr>
                <w:sz w:val="22"/>
                <w:szCs w:val="22"/>
              </w:rPr>
              <w:t xml:space="preserve">Demonstrate how to represent the program effectively to families, the community, funding and oversight agencies, and others. </w:t>
            </w:r>
          </w:p>
        </w:tc>
        <w:tc>
          <w:tcPr>
            <w:tcW w:w="5243" w:type="dxa"/>
            <w:gridSpan w:val="2"/>
          </w:tcPr>
          <w:p w:rsidR="00572C36" w:rsidRDefault="00572C36"/>
        </w:tc>
      </w:tr>
      <w:tr w:rsidR="00572C36">
        <w:tc>
          <w:tcPr>
            <w:tcW w:w="5197" w:type="dxa"/>
          </w:tcPr>
          <w:p w:rsidR="00572C36" w:rsidRDefault="00AC1FCB">
            <w:pPr>
              <w:numPr>
                <w:ilvl w:val="0"/>
                <w:numId w:val="1"/>
              </w:numPr>
              <w:rPr>
                <w:sz w:val="22"/>
                <w:szCs w:val="22"/>
              </w:rPr>
            </w:pPr>
            <w:r>
              <w:rPr>
                <w:sz w:val="22"/>
                <w:szCs w:val="22"/>
              </w:rPr>
              <w:t>Model ethically responsible, culturally- and linguistically-sensitive conduct and interactions with children, staff, families, and the community as related to program administration.</w:t>
            </w:r>
          </w:p>
        </w:tc>
        <w:tc>
          <w:tcPr>
            <w:tcW w:w="5243" w:type="dxa"/>
            <w:gridSpan w:val="2"/>
          </w:tcPr>
          <w:p w:rsidR="00572C36" w:rsidRDefault="00572C36"/>
        </w:tc>
      </w:tr>
      <w:tr w:rsidR="00572C36">
        <w:tc>
          <w:tcPr>
            <w:tcW w:w="5197" w:type="dxa"/>
            <w:shd w:val="clear" w:color="auto" w:fill="C6D9F1"/>
            <w:vAlign w:val="center"/>
          </w:tcPr>
          <w:p w:rsidR="00572C36" w:rsidRDefault="00AC1FCB">
            <w:pPr>
              <w:jc w:val="center"/>
              <w:rPr>
                <w:b/>
                <w:color w:val="1F497D"/>
                <w:sz w:val="22"/>
                <w:szCs w:val="22"/>
              </w:rPr>
            </w:pPr>
            <w:r>
              <w:rPr>
                <w:b/>
                <w:color w:val="1F497D"/>
                <w:sz w:val="22"/>
                <w:szCs w:val="22"/>
              </w:rPr>
              <w:t>CAP Course Content and Topics:</w:t>
            </w:r>
          </w:p>
        </w:tc>
        <w:tc>
          <w:tcPr>
            <w:tcW w:w="5243" w:type="dxa"/>
            <w:gridSpan w:val="2"/>
            <w:shd w:val="clear" w:color="auto" w:fill="C6D9F1"/>
          </w:tcPr>
          <w:p w:rsidR="00572C36" w:rsidRDefault="00AC1FCB">
            <w:pPr>
              <w:jc w:val="center"/>
              <w:rPr>
                <w:b/>
                <w:color w:val="1F497D"/>
                <w:sz w:val="22"/>
                <w:szCs w:val="22"/>
              </w:rPr>
            </w:pPr>
            <w:r>
              <w:rPr>
                <w:b/>
                <w:color w:val="1F497D"/>
                <w:sz w:val="22"/>
                <w:szCs w:val="22"/>
              </w:rPr>
              <w:t>Your Course Content and Topics</w:t>
            </w:r>
          </w:p>
        </w:tc>
      </w:tr>
      <w:tr w:rsidR="00572C36">
        <w:tc>
          <w:tcPr>
            <w:tcW w:w="5197" w:type="dxa"/>
            <w:shd w:val="clear" w:color="auto" w:fill="FFFFFF"/>
            <w:vAlign w:val="center"/>
          </w:tcPr>
          <w:p w:rsidR="00572C36" w:rsidRDefault="00AC1FCB">
            <w:pPr>
              <w:numPr>
                <w:ilvl w:val="0"/>
                <w:numId w:val="7"/>
              </w:numPr>
              <w:pBdr>
                <w:top w:val="nil"/>
                <w:left w:val="nil"/>
                <w:bottom w:val="nil"/>
                <w:right w:val="nil"/>
                <w:between w:val="nil"/>
              </w:pBdr>
              <w:spacing w:line="276" w:lineRule="auto"/>
              <w:rPr>
                <w:color w:val="000000"/>
                <w:sz w:val="22"/>
                <w:szCs w:val="22"/>
              </w:rPr>
            </w:pPr>
            <w:r>
              <w:rPr>
                <w:color w:val="000000"/>
                <w:sz w:val="22"/>
                <w:szCs w:val="22"/>
              </w:rPr>
              <w:t>Varieties of program models, philosophes, and approaches</w:t>
            </w:r>
          </w:p>
        </w:tc>
        <w:tc>
          <w:tcPr>
            <w:tcW w:w="5243" w:type="dxa"/>
            <w:gridSpan w:val="2"/>
            <w:shd w:val="clear" w:color="auto" w:fill="FFFFFF"/>
          </w:tcPr>
          <w:p w:rsidR="00572C36" w:rsidRDefault="00572C36">
            <w:pPr>
              <w:rPr>
                <w:sz w:val="22"/>
                <w:szCs w:val="22"/>
              </w:rPr>
            </w:pPr>
          </w:p>
        </w:tc>
      </w:tr>
      <w:tr w:rsidR="00572C36" w:rsidTr="00E85F0F">
        <w:trPr>
          <w:trHeight w:val="258"/>
        </w:trPr>
        <w:tc>
          <w:tcPr>
            <w:tcW w:w="5197" w:type="dxa"/>
            <w:tcBorders>
              <w:bottom w:val="single" w:sz="4" w:space="0" w:color="auto"/>
            </w:tcBorders>
            <w:shd w:val="clear" w:color="auto" w:fill="FFFFFF"/>
            <w:vAlign w:val="center"/>
          </w:tcPr>
          <w:p w:rsidR="00572C36" w:rsidRDefault="00AC1FCB" w:rsidP="00E85F0F">
            <w:pPr>
              <w:numPr>
                <w:ilvl w:val="0"/>
                <w:numId w:val="7"/>
              </w:numPr>
              <w:pBdr>
                <w:top w:val="nil"/>
                <w:left w:val="nil"/>
                <w:bottom w:val="nil"/>
                <w:right w:val="nil"/>
                <w:between w:val="nil"/>
              </w:pBdr>
              <w:spacing w:line="276" w:lineRule="auto"/>
              <w:rPr>
                <w:color w:val="000000"/>
                <w:sz w:val="22"/>
                <w:szCs w:val="22"/>
              </w:rPr>
            </w:pPr>
            <w:r>
              <w:rPr>
                <w:color w:val="000000"/>
                <w:sz w:val="22"/>
                <w:szCs w:val="22"/>
              </w:rPr>
              <w:t>Creating your identity as a program</w:t>
            </w:r>
          </w:p>
        </w:tc>
        <w:tc>
          <w:tcPr>
            <w:tcW w:w="5243" w:type="dxa"/>
            <w:gridSpan w:val="2"/>
            <w:tcBorders>
              <w:bottom w:val="single" w:sz="4" w:space="0" w:color="auto"/>
            </w:tcBorders>
            <w:shd w:val="clear" w:color="auto" w:fill="FFFFFF"/>
          </w:tcPr>
          <w:p w:rsidR="00572C36" w:rsidRDefault="00572C36">
            <w:pPr>
              <w:rPr>
                <w:sz w:val="22"/>
                <w:szCs w:val="22"/>
              </w:rPr>
            </w:pPr>
            <w:bookmarkStart w:id="1" w:name="_30j0zll" w:colFirst="0" w:colLast="0"/>
            <w:bookmarkEnd w:id="1"/>
          </w:p>
        </w:tc>
      </w:tr>
      <w:tr w:rsidR="00E85F0F" w:rsidTr="00E85F0F">
        <w:trPr>
          <w:trHeight w:val="345"/>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1"/>
                <w:numId w:val="7"/>
              </w:numPr>
              <w:pBdr>
                <w:top w:val="nil"/>
                <w:left w:val="nil"/>
                <w:bottom w:val="nil"/>
                <w:right w:val="nil"/>
                <w:between w:val="nil"/>
              </w:pBdr>
              <w:spacing w:line="276" w:lineRule="auto"/>
              <w:rPr>
                <w:color w:val="000000"/>
                <w:sz w:val="22"/>
                <w:szCs w:val="22"/>
              </w:rPr>
            </w:pPr>
            <w:r>
              <w:rPr>
                <w:color w:val="000000"/>
                <w:sz w:val="22"/>
                <w:szCs w:val="22"/>
              </w:rPr>
              <w:t>Mission Statement</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273"/>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2"/>
                <w:numId w:val="7"/>
              </w:numPr>
              <w:spacing w:line="276" w:lineRule="auto"/>
              <w:rPr>
                <w:color w:val="000000"/>
                <w:sz w:val="22"/>
                <w:szCs w:val="22"/>
              </w:rPr>
            </w:pPr>
            <w:r>
              <w:rPr>
                <w:sz w:val="22"/>
                <w:szCs w:val="22"/>
              </w:rPr>
              <w:t>Target populations</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330"/>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2"/>
                <w:numId w:val="7"/>
              </w:numPr>
              <w:spacing w:line="276" w:lineRule="auto"/>
              <w:rPr>
                <w:sz w:val="22"/>
                <w:szCs w:val="22"/>
              </w:rPr>
            </w:pPr>
            <w:r>
              <w:rPr>
                <w:sz w:val="22"/>
                <w:szCs w:val="22"/>
              </w:rPr>
              <w:t>Philosophy</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288"/>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2"/>
                <w:numId w:val="7"/>
              </w:numPr>
              <w:spacing w:line="276" w:lineRule="auto"/>
              <w:rPr>
                <w:sz w:val="22"/>
                <w:szCs w:val="22"/>
              </w:rPr>
            </w:pPr>
            <w:r>
              <w:rPr>
                <w:sz w:val="22"/>
                <w:szCs w:val="22"/>
              </w:rPr>
              <w:t>Values</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315"/>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3"/>
                <w:numId w:val="7"/>
              </w:numPr>
              <w:spacing w:line="276" w:lineRule="auto"/>
              <w:rPr>
                <w:sz w:val="22"/>
                <w:szCs w:val="22"/>
              </w:rPr>
            </w:pPr>
            <w:r>
              <w:rPr>
                <w:sz w:val="22"/>
                <w:szCs w:val="22"/>
              </w:rPr>
              <w:t xml:space="preserve">Program culture </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273"/>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3"/>
                <w:numId w:val="7"/>
              </w:numPr>
              <w:spacing w:line="276" w:lineRule="auto"/>
              <w:rPr>
                <w:sz w:val="22"/>
                <w:szCs w:val="22"/>
              </w:rPr>
            </w:pPr>
            <w:r>
              <w:rPr>
                <w:sz w:val="22"/>
                <w:szCs w:val="22"/>
              </w:rPr>
              <w:t>Curriculum</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330"/>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3"/>
                <w:numId w:val="7"/>
              </w:numPr>
              <w:spacing w:line="276" w:lineRule="auto"/>
              <w:rPr>
                <w:sz w:val="22"/>
                <w:szCs w:val="22"/>
              </w:rPr>
            </w:pPr>
            <w:r>
              <w:rPr>
                <w:sz w:val="22"/>
                <w:szCs w:val="22"/>
              </w:rPr>
              <w:t xml:space="preserve">Environment and </w:t>
            </w:r>
            <w:r>
              <w:rPr>
                <w:sz w:val="22"/>
                <w:szCs w:val="22"/>
              </w:rPr>
              <w:t>physical space</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330"/>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3"/>
                <w:numId w:val="7"/>
              </w:numPr>
              <w:spacing w:line="276" w:lineRule="auto"/>
              <w:rPr>
                <w:sz w:val="22"/>
                <w:szCs w:val="22"/>
              </w:rPr>
            </w:pPr>
            <w:r>
              <w:rPr>
                <w:sz w:val="22"/>
                <w:szCs w:val="22"/>
              </w:rPr>
              <w:t>Equity and access</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350"/>
        </w:trPr>
        <w:tc>
          <w:tcPr>
            <w:tcW w:w="5197" w:type="dxa"/>
            <w:tcBorders>
              <w:top w:val="single" w:sz="4" w:space="0" w:color="auto"/>
            </w:tcBorders>
            <w:shd w:val="clear" w:color="auto" w:fill="FFFFFF"/>
            <w:vAlign w:val="center"/>
          </w:tcPr>
          <w:p w:rsidR="00E85F0F" w:rsidRDefault="00E85F0F" w:rsidP="00E85F0F">
            <w:pPr>
              <w:numPr>
                <w:ilvl w:val="1"/>
                <w:numId w:val="7"/>
              </w:numPr>
              <w:pBdr>
                <w:top w:val="nil"/>
                <w:left w:val="nil"/>
                <w:bottom w:val="nil"/>
                <w:right w:val="nil"/>
                <w:between w:val="nil"/>
              </w:pBdr>
              <w:spacing w:line="276" w:lineRule="auto"/>
              <w:rPr>
                <w:sz w:val="22"/>
                <w:szCs w:val="22"/>
              </w:rPr>
            </w:pPr>
            <w:r>
              <w:rPr>
                <w:color w:val="000000"/>
                <w:sz w:val="22"/>
                <w:szCs w:val="22"/>
              </w:rPr>
              <w:t>Policies, procedures and handbooks</w:t>
            </w:r>
          </w:p>
        </w:tc>
        <w:tc>
          <w:tcPr>
            <w:tcW w:w="5243" w:type="dxa"/>
            <w:gridSpan w:val="2"/>
            <w:tcBorders>
              <w:top w:val="single" w:sz="4" w:space="0" w:color="auto"/>
            </w:tcBorders>
            <w:shd w:val="clear" w:color="auto" w:fill="FFFFFF"/>
          </w:tcPr>
          <w:p w:rsidR="00E85F0F" w:rsidRDefault="00E85F0F">
            <w:pPr>
              <w:rPr>
                <w:sz w:val="22"/>
                <w:szCs w:val="22"/>
              </w:rPr>
            </w:pPr>
          </w:p>
        </w:tc>
      </w:tr>
      <w:tr w:rsidR="00572C36" w:rsidTr="00E85F0F">
        <w:trPr>
          <w:trHeight w:val="810"/>
        </w:trPr>
        <w:tc>
          <w:tcPr>
            <w:tcW w:w="5197" w:type="dxa"/>
            <w:tcBorders>
              <w:bottom w:val="single" w:sz="4" w:space="0" w:color="auto"/>
            </w:tcBorders>
            <w:shd w:val="clear" w:color="auto" w:fill="FFFFFF"/>
            <w:vAlign w:val="center"/>
          </w:tcPr>
          <w:p w:rsidR="00572C36" w:rsidRDefault="00AC1FCB" w:rsidP="00E85F0F">
            <w:pPr>
              <w:numPr>
                <w:ilvl w:val="0"/>
                <w:numId w:val="2"/>
              </w:numPr>
              <w:spacing w:line="276" w:lineRule="auto"/>
              <w:rPr>
                <w:sz w:val="22"/>
                <w:szCs w:val="22"/>
              </w:rPr>
            </w:pPr>
            <w:r>
              <w:rPr>
                <w:sz w:val="22"/>
                <w:szCs w:val="22"/>
              </w:rPr>
              <w:t>Local, state, and national laws and regulations applicable to administration of an early childhood education program</w:t>
            </w:r>
          </w:p>
        </w:tc>
        <w:tc>
          <w:tcPr>
            <w:tcW w:w="5243" w:type="dxa"/>
            <w:gridSpan w:val="2"/>
            <w:tcBorders>
              <w:bottom w:val="single" w:sz="4" w:space="0" w:color="auto"/>
            </w:tcBorders>
            <w:shd w:val="clear" w:color="auto" w:fill="FFFFFF"/>
          </w:tcPr>
          <w:p w:rsidR="00572C36" w:rsidRDefault="00572C36">
            <w:pPr>
              <w:tabs>
                <w:tab w:val="left" w:pos="1820"/>
              </w:tabs>
              <w:rPr>
                <w:sz w:val="22"/>
                <w:szCs w:val="22"/>
              </w:rPr>
            </w:pPr>
          </w:p>
        </w:tc>
      </w:tr>
      <w:tr w:rsidR="00E85F0F" w:rsidTr="00E85F0F">
        <w:trPr>
          <w:trHeight w:val="300"/>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1"/>
                <w:numId w:val="8"/>
              </w:numPr>
              <w:spacing w:line="276" w:lineRule="auto"/>
              <w:rPr>
                <w:sz w:val="22"/>
                <w:szCs w:val="22"/>
              </w:rPr>
            </w:pPr>
            <w:r>
              <w:rPr>
                <w:sz w:val="22"/>
                <w:szCs w:val="22"/>
              </w:rPr>
              <w:t xml:space="preserve">Director and administrator </w:t>
            </w:r>
            <w:r>
              <w:rPr>
                <w:sz w:val="22"/>
                <w:szCs w:val="22"/>
              </w:rPr>
              <w:t>qualifications</w:t>
            </w:r>
          </w:p>
        </w:tc>
        <w:tc>
          <w:tcPr>
            <w:tcW w:w="5243" w:type="dxa"/>
            <w:gridSpan w:val="2"/>
            <w:tcBorders>
              <w:top w:val="single" w:sz="4" w:space="0" w:color="auto"/>
              <w:bottom w:val="single" w:sz="4" w:space="0" w:color="auto"/>
            </w:tcBorders>
            <w:shd w:val="clear" w:color="auto" w:fill="FFFFFF"/>
          </w:tcPr>
          <w:p w:rsidR="00E85F0F" w:rsidRDefault="00E85F0F">
            <w:pPr>
              <w:tabs>
                <w:tab w:val="left" w:pos="1820"/>
              </w:tabs>
              <w:rPr>
                <w:sz w:val="22"/>
                <w:szCs w:val="22"/>
              </w:rPr>
            </w:pPr>
          </w:p>
        </w:tc>
      </w:tr>
      <w:tr w:rsidR="00E85F0F" w:rsidTr="00E85F0F">
        <w:trPr>
          <w:trHeight w:val="375"/>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1"/>
                <w:numId w:val="8"/>
              </w:numPr>
              <w:spacing w:line="276" w:lineRule="auto"/>
              <w:rPr>
                <w:sz w:val="22"/>
                <w:szCs w:val="22"/>
              </w:rPr>
            </w:pPr>
            <w:r>
              <w:rPr>
                <w:sz w:val="22"/>
                <w:szCs w:val="22"/>
              </w:rPr>
              <w:t>California Specific</w:t>
            </w:r>
          </w:p>
        </w:tc>
        <w:tc>
          <w:tcPr>
            <w:tcW w:w="5243" w:type="dxa"/>
            <w:gridSpan w:val="2"/>
            <w:tcBorders>
              <w:top w:val="single" w:sz="4" w:space="0" w:color="auto"/>
              <w:bottom w:val="single" w:sz="4" w:space="0" w:color="auto"/>
            </w:tcBorders>
            <w:shd w:val="clear" w:color="auto" w:fill="FFFFFF"/>
          </w:tcPr>
          <w:p w:rsidR="00E85F0F" w:rsidRDefault="00E85F0F">
            <w:pPr>
              <w:tabs>
                <w:tab w:val="left" w:pos="1820"/>
              </w:tabs>
              <w:rPr>
                <w:sz w:val="22"/>
                <w:szCs w:val="22"/>
              </w:rPr>
            </w:pPr>
          </w:p>
        </w:tc>
      </w:tr>
      <w:tr w:rsidR="00E85F0F" w:rsidTr="00E85F0F">
        <w:trPr>
          <w:trHeight w:val="198"/>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2"/>
                <w:numId w:val="8"/>
              </w:numPr>
              <w:spacing w:line="276" w:lineRule="auto"/>
              <w:rPr>
                <w:sz w:val="22"/>
                <w:szCs w:val="22"/>
              </w:rPr>
            </w:pPr>
            <w:r>
              <w:rPr>
                <w:sz w:val="22"/>
                <w:szCs w:val="22"/>
              </w:rPr>
              <w:t>Title 22</w:t>
            </w:r>
          </w:p>
        </w:tc>
        <w:tc>
          <w:tcPr>
            <w:tcW w:w="5243" w:type="dxa"/>
            <w:gridSpan w:val="2"/>
            <w:tcBorders>
              <w:top w:val="single" w:sz="4" w:space="0" w:color="auto"/>
              <w:bottom w:val="single" w:sz="4" w:space="0" w:color="auto"/>
            </w:tcBorders>
            <w:shd w:val="clear" w:color="auto" w:fill="FFFFFF"/>
          </w:tcPr>
          <w:p w:rsidR="00E85F0F" w:rsidRDefault="00E85F0F">
            <w:pPr>
              <w:tabs>
                <w:tab w:val="left" w:pos="1820"/>
              </w:tabs>
              <w:rPr>
                <w:sz w:val="22"/>
                <w:szCs w:val="22"/>
              </w:rPr>
            </w:pPr>
          </w:p>
        </w:tc>
      </w:tr>
      <w:tr w:rsidR="00E85F0F" w:rsidTr="00E85F0F">
        <w:trPr>
          <w:trHeight w:val="405"/>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2"/>
                <w:numId w:val="8"/>
              </w:numPr>
              <w:spacing w:line="276" w:lineRule="auto"/>
              <w:rPr>
                <w:sz w:val="22"/>
                <w:szCs w:val="22"/>
              </w:rPr>
            </w:pPr>
            <w:r>
              <w:rPr>
                <w:sz w:val="22"/>
                <w:szCs w:val="22"/>
              </w:rPr>
              <w:t xml:space="preserve">Title 5 </w:t>
            </w:r>
          </w:p>
        </w:tc>
        <w:tc>
          <w:tcPr>
            <w:tcW w:w="5243" w:type="dxa"/>
            <w:gridSpan w:val="2"/>
            <w:tcBorders>
              <w:top w:val="single" w:sz="4" w:space="0" w:color="auto"/>
              <w:bottom w:val="single" w:sz="4" w:space="0" w:color="auto"/>
            </w:tcBorders>
            <w:shd w:val="clear" w:color="auto" w:fill="FFFFFF"/>
          </w:tcPr>
          <w:p w:rsidR="00E85F0F" w:rsidRDefault="00E85F0F">
            <w:pPr>
              <w:tabs>
                <w:tab w:val="left" w:pos="1820"/>
              </w:tabs>
              <w:rPr>
                <w:sz w:val="22"/>
                <w:szCs w:val="22"/>
              </w:rPr>
            </w:pPr>
          </w:p>
        </w:tc>
      </w:tr>
      <w:tr w:rsidR="00E85F0F" w:rsidTr="00E85F0F">
        <w:trPr>
          <w:trHeight w:val="228"/>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2"/>
                <w:numId w:val="8"/>
              </w:numPr>
              <w:spacing w:line="276" w:lineRule="auto"/>
              <w:rPr>
                <w:sz w:val="22"/>
                <w:szCs w:val="22"/>
              </w:rPr>
            </w:pPr>
            <w:r>
              <w:rPr>
                <w:sz w:val="22"/>
                <w:szCs w:val="22"/>
              </w:rPr>
              <w:t>Education Code</w:t>
            </w:r>
          </w:p>
        </w:tc>
        <w:tc>
          <w:tcPr>
            <w:tcW w:w="5243" w:type="dxa"/>
            <w:gridSpan w:val="2"/>
            <w:tcBorders>
              <w:top w:val="single" w:sz="4" w:space="0" w:color="auto"/>
              <w:bottom w:val="single" w:sz="4" w:space="0" w:color="auto"/>
            </w:tcBorders>
            <w:shd w:val="clear" w:color="auto" w:fill="FFFFFF"/>
          </w:tcPr>
          <w:p w:rsidR="00E85F0F" w:rsidRDefault="00E85F0F">
            <w:pPr>
              <w:tabs>
                <w:tab w:val="left" w:pos="1820"/>
              </w:tabs>
              <w:rPr>
                <w:sz w:val="22"/>
                <w:szCs w:val="22"/>
              </w:rPr>
            </w:pPr>
          </w:p>
        </w:tc>
      </w:tr>
      <w:tr w:rsidR="00E85F0F" w:rsidTr="00E85F0F">
        <w:trPr>
          <w:trHeight w:val="375"/>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2"/>
                <w:numId w:val="8"/>
              </w:numPr>
              <w:spacing w:line="276" w:lineRule="auto"/>
              <w:rPr>
                <w:sz w:val="22"/>
                <w:szCs w:val="22"/>
              </w:rPr>
            </w:pPr>
            <w:r>
              <w:rPr>
                <w:sz w:val="22"/>
                <w:szCs w:val="22"/>
              </w:rPr>
              <w:t>County specific regulations</w:t>
            </w:r>
          </w:p>
        </w:tc>
        <w:tc>
          <w:tcPr>
            <w:tcW w:w="5243" w:type="dxa"/>
            <w:gridSpan w:val="2"/>
            <w:tcBorders>
              <w:top w:val="single" w:sz="4" w:space="0" w:color="auto"/>
              <w:bottom w:val="single" w:sz="4" w:space="0" w:color="auto"/>
            </w:tcBorders>
            <w:shd w:val="clear" w:color="auto" w:fill="FFFFFF"/>
          </w:tcPr>
          <w:p w:rsidR="00E85F0F" w:rsidRDefault="00E85F0F">
            <w:pPr>
              <w:tabs>
                <w:tab w:val="left" w:pos="1820"/>
              </w:tabs>
              <w:rPr>
                <w:sz w:val="22"/>
                <w:szCs w:val="22"/>
              </w:rPr>
            </w:pPr>
          </w:p>
        </w:tc>
      </w:tr>
      <w:tr w:rsidR="00E85F0F" w:rsidTr="00E85F0F">
        <w:trPr>
          <w:trHeight w:val="270"/>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1"/>
                <w:numId w:val="8"/>
              </w:numPr>
              <w:spacing w:line="276" w:lineRule="auto"/>
              <w:rPr>
                <w:sz w:val="22"/>
                <w:szCs w:val="22"/>
              </w:rPr>
            </w:pPr>
            <w:r>
              <w:rPr>
                <w:sz w:val="22"/>
                <w:szCs w:val="22"/>
              </w:rPr>
              <w:t xml:space="preserve">Mandated reporting </w:t>
            </w:r>
          </w:p>
        </w:tc>
        <w:tc>
          <w:tcPr>
            <w:tcW w:w="5243" w:type="dxa"/>
            <w:gridSpan w:val="2"/>
            <w:tcBorders>
              <w:top w:val="single" w:sz="4" w:space="0" w:color="auto"/>
              <w:bottom w:val="single" w:sz="4" w:space="0" w:color="auto"/>
            </w:tcBorders>
            <w:shd w:val="clear" w:color="auto" w:fill="FFFFFF"/>
          </w:tcPr>
          <w:p w:rsidR="00E85F0F" w:rsidRDefault="00E85F0F">
            <w:pPr>
              <w:tabs>
                <w:tab w:val="left" w:pos="1820"/>
              </w:tabs>
              <w:rPr>
                <w:sz w:val="22"/>
                <w:szCs w:val="22"/>
              </w:rPr>
            </w:pPr>
          </w:p>
        </w:tc>
      </w:tr>
      <w:tr w:rsidR="00E85F0F" w:rsidTr="00E85F0F">
        <w:trPr>
          <w:trHeight w:val="285"/>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1"/>
                <w:numId w:val="8"/>
              </w:numPr>
              <w:spacing w:line="276" w:lineRule="auto"/>
              <w:rPr>
                <w:sz w:val="22"/>
                <w:szCs w:val="22"/>
              </w:rPr>
            </w:pPr>
            <w:r>
              <w:rPr>
                <w:sz w:val="22"/>
                <w:szCs w:val="22"/>
              </w:rPr>
              <w:t>Health and safety codes</w:t>
            </w:r>
          </w:p>
        </w:tc>
        <w:tc>
          <w:tcPr>
            <w:tcW w:w="5243" w:type="dxa"/>
            <w:gridSpan w:val="2"/>
            <w:tcBorders>
              <w:top w:val="single" w:sz="4" w:space="0" w:color="auto"/>
              <w:bottom w:val="single" w:sz="4" w:space="0" w:color="auto"/>
            </w:tcBorders>
            <w:shd w:val="clear" w:color="auto" w:fill="FFFFFF"/>
          </w:tcPr>
          <w:p w:rsidR="00E85F0F" w:rsidRDefault="00E85F0F">
            <w:pPr>
              <w:tabs>
                <w:tab w:val="left" w:pos="1820"/>
              </w:tabs>
              <w:rPr>
                <w:sz w:val="22"/>
                <w:szCs w:val="22"/>
              </w:rPr>
            </w:pPr>
          </w:p>
        </w:tc>
      </w:tr>
      <w:tr w:rsidR="00E85F0F" w:rsidTr="00E85F0F">
        <w:trPr>
          <w:trHeight w:val="345"/>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1"/>
                <w:numId w:val="8"/>
              </w:numPr>
              <w:spacing w:line="276" w:lineRule="auto"/>
              <w:rPr>
                <w:sz w:val="22"/>
                <w:szCs w:val="22"/>
              </w:rPr>
            </w:pPr>
            <w:r>
              <w:rPr>
                <w:sz w:val="22"/>
                <w:szCs w:val="22"/>
              </w:rPr>
              <w:t>Americans with Disabilities Act (ADA)</w:t>
            </w:r>
          </w:p>
        </w:tc>
        <w:tc>
          <w:tcPr>
            <w:tcW w:w="5243" w:type="dxa"/>
            <w:gridSpan w:val="2"/>
            <w:tcBorders>
              <w:top w:val="single" w:sz="4" w:space="0" w:color="auto"/>
              <w:bottom w:val="single" w:sz="4" w:space="0" w:color="auto"/>
            </w:tcBorders>
            <w:shd w:val="clear" w:color="auto" w:fill="FFFFFF"/>
          </w:tcPr>
          <w:p w:rsidR="00E85F0F" w:rsidRDefault="00E85F0F">
            <w:pPr>
              <w:tabs>
                <w:tab w:val="left" w:pos="1820"/>
              </w:tabs>
              <w:rPr>
                <w:sz w:val="22"/>
                <w:szCs w:val="22"/>
              </w:rPr>
            </w:pPr>
          </w:p>
        </w:tc>
      </w:tr>
      <w:tr w:rsidR="00E85F0F" w:rsidTr="00E85F0F">
        <w:trPr>
          <w:trHeight w:val="228"/>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1"/>
                <w:numId w:val="8"/>
              </w:numPr>
              <w:spacing w:line="276" w:lineRule="auto"/>
              <w:rPr>
                <w:sz w:val="22"/>
                <w:szCs w:val="22"/>
              </w:rPr>
            </w:pPr>
            <w:r>
              <w:rPr>
                <w:sz w:val="22"/>
                <w:szCs w:val="22"/>
              </w:rPr>
              <w:t>Food and nutrition services</w:t>
            </w:r>
          </w:p>
        </w:tc>
        <w:tc>
          <w:tcPr>
            <w:tcW w:w="5243" w:type="dxa"/>
            <w:gridSpan w:val="2"/>
            <w:tcBorders>
              <w:top w:val="single" w:sz="4" w:space="0" w:color="auto"/>
              <w:bottom w:val="single" w:sz="4" w:space="0" w:color="auto"/>
            </w:tcBorders>
            <w:shd w:val="clear" w:color="auto" w:fill="FFFFFF"/>
          </w:tcPr>
          <w:p w:rsidR="00E85F0F" w:rsidRDefault="00E85F0F">
            <w:pPr>
              <w:tabs>
                <w:tab w:val="left" w:pos="1820"/>
              </w:tabs>
              <w:rPr>
                <w:sz w:val="22"/>
                <w:szCs w:val="22"/>
              </w:rPr>
            </w:pPr>
          </w:p>
        </w:tc>
      </w:tr>
      <w:tr w:rsidR="00E85F0F" w:rsidTr="00E85F0F">
        <w:trPr>
          <w:trHeight w:val="375"/>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1"/>
                <w:numId w:val="8"/>
              </w:numPr>
              <w:spacing w:line="276" w:lineRule="auto"/>
              <w:rPr>
                <w:sz w:val="22"/>
                <w:szCs w:val="22"/>
              </w:rPr>
            </w:pPr>
            <w:r>
              <w:rPr>
                <w:sz w:val="22"/>
                <w:szCs w:val="22"/>
              </w:rPr>
              <w:t>Emergency preparedness</w:t>
            </w:r>
          </w:p>
        </w:tc>
        <w:tc>
          <w:tcPr>
            <w:tcW w:w="5243" w:type="dxa"/>
            <w:gridSpan w:val="2"/>
            <w:tcBorders>
              <w:top w:val="single" w:sz="4" w:space="0" w:color="auto"/>
              <w:bottom w:val="single" w:sz="4" w:space="0" w:color="auto"/>
            </w:tcBorders>
            <w:shd w:val="clear" w:color="auto" w:fill="FFFFFF"/>
          </w:tcPr>
          <w:p w:rsidR="00E85F0F" w:rsidRDefault="00E85F0F">
            <w:pPr>
              <w:tabs>
                <w:tab w:val="left" w:pos="1820"/>
              </w:tabs>
              <w:rPr>
                <w:sz w:val="22"/>
                <w:szCs w:val="22"/>
              </w:rPr>
            </w:pPr>
          </w:p>
        </w:tc>
      </w:tr>
      <w:tr w:rsidR="00572C36" w:rsidTr="00E85F0F">
        <w:trPr>
          <w:trHeight w:val="240"/>
        </w:trPr>
        <w:tc>
          <w:tcPr>
            <w:tcW w:w="5197" w:type="dxa"/>
            <w:tcBorders>
              <w:bottom w:val="single" w:sz="4" w:space="0" w:color="auto"/>
            </w:tcBorders>
            <w:shd w:val="clear" w:color="auto" w:fill="FFFFFF"/>
            <w:vAlign w:val="center"/>
          </w:tcPr>
          <w:p w:rsidR="00572C36" w:rsidRDefault="00AC1FCB" w:rsidP="00E85F0F">
            <w:pPr>
              <w:numPr>
                <w:ilvl w:val="0"/>
                <w:numId w:val="3"/>
              </w:numPr>
              <w:pBdr>
                <w:top w:val="nil"/>
                <w:left w:val="nil"/>
                <w:bottom w:val="nil"/>
                <w:right w:val="nil"/>
                <w:between w:val="nil"/>
              </w:pBdr>
              <w:spacing w:line="276" w:lineRule="auto"/>
              <w:rPr>
                <w:color w:val="000000"/>
                <w:sz w:val="22"/>
                <w:szCs w:val="22"/>
              </w:rPr>
            </w:pPr>
            <w:r>
              <w:rPr>
                <w:color w:val="000000"/>
                <w:sz w:val="22"/>
                <w:szCs w:val="22"/>
              </w:rPr>
              <w:t xml:space="preserve">Strategic Planning </w:t>
            </w:r>
          </w:p>
        </w:tc>
        <w:tc>
          <w:tcPr>
            <w:tcW w:w="5243" w:type="dxa"/>
            <w:gridSpan w:val="2"/>
            <w:tcBorders>
              <w:bottom w:val="single" w:sz="4" w:space="0" w:color="auto"/>
            </w:tcBorders>
            <w:shd w:val="clear" w:color="auto" w:fill="FFFFFF"/>
          </w:tcPr>
          <w:p w:rsidR="00572C36" w:rsidRDefault="00572C36">
            <w:pPr>
              <w:rPr>
                <w:sz w:val="22"/>
                <w:szCs w:val="22"/>
              </w:rPr>
            </w:pPr>
          </w:p>
        </w:tc>
      </w:tr>
      <w:tr w:rsidR="00E85F0F" w:rsidTr="00E85F0F">
        <w:trPr>
          <w:trHeight w:val="195"/>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1"/>
                <w:numId w:val="3"/>
              </w:numPr>
              <w:pBdr>
                <w:top w:val="nil"/>
                <w:left w:val="nil"/>
                <w:bottom w:val="nil"/>
                <w:right w:val="nil"/>
                <w:between w:val="nil"/>
              </w:pBdr>
              <w:spacing w:line="276" w:lineRule="auto"/>
              <w:rPr>
                <w:color w:val="000000"/>
                <w:sz w:val="22"/>
                <w:szCs w:val="22"/>
              </w:rPr>
            </w:pPr>
            <w:r>
              <w:rPr>
                <w:color w:val="000000"/>
                <w:sz w:val="22"/>
                <w:szCs w:val="22"/>
              </w:rPr>
              <w:t>Business plan</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245"/>
        </w:trPr>
        <w:tc>
          <w:tcPr>
            <w:tcW w:w="5197" w:type="dxa"/>
            <w:tcBorders>
              <w:top w:val="single" w:sz="4" w:space="0" w:color="auto"/>
              <w:bottom w:val="single" w:sz="4" w:space="0" w:color="auto"/>
            </w:tcBorders>
            <w:shd w:val="clear" w:color="auto" w:fill="FFFFFF"/>
            <w:vAlign w:val="center"/>
          </w:tcPr>
          <w:p w:rsidR="00E85F0F" w:rsidRDefault="00E85F0F">
            <w:pPr>
              <w:numPr>
                <w:ilvl w:val="2"/>
                <w:numId w:val="3"/>
              </w:numPr>
              <w:pBdr>
                <w:top w:val="nil"/>
                <w:left w:val="nil"/>
                <w:bottom w:val="nil"/>
                <w:right w:val="nil"/>
                <w:between w:val="nil"/>
              </w:pBdr>
              <w:spacing w:line="276" w:lineRule="auto"/>
              <w:rPr>
                <w:color w:val="000000"/>
                <w:sz w:val="22"/>
                <w:szCs w:val="22"/>
              </w:rPr>
            </w:pPr>
            <w:r>
              <w:rPr>
                <w:color w:val="000000"/>
                <w:sz w:val="22"/>
                <w:szCs w:val="22"/>
              </w:rPr>
              <w:t>Needs assessment</w:t>
            </w:r>
          </w:p>
          <w:p w:rsidR="00E85F0F" w:rsidRDefault="00E85F0F" w:rsidP="00E85F0F">
            <w:pPr>
              <w:numPr>
                <w:ilvl w:val="2"/>
                <w:numId w:val="3"/>
              </w:numPr>
              <w:pBdr>
                <w:top w:val="nil"/>
                <w:left w:val="nil"/>
                <w:bottom w:val="nil"/>
                <w:right w:val="nil"/>
                <w:between w:val="nil"/>
              </w:pBdr>
              <w:spacing w:line="276" w:lineRule="auto"/>
              <w:rPr>
                <w:color w:val="000000"/>
                <w:sz w:val="22"/>
                <w:szCs w:val="22"/>
              </w:rPr>
            </w:pPr>
            <w:r>
              <w:rPr>
                <w:color w:val="000000"/>
                <w:sz w:val="22"/>
                <w:szCs w:val="22"/>
              </w:rPr>
              <w:lastRenderedPageBreak/>
              <w:t>Marketing</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198"/>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2"/>
                <w:numId w:val="3"/>
              </w:numPr>
              <w:pBdr>
                <w:top w:val="nil"/>
                <w:left w:val="nil"/>
                <w:bottom w:val="nil"/>
                <w:right w:val="nil"/>
                <w:between w:val="nil"/>
              </w:pBdr>
              <w:spacing w:line="276" w:lineRule="auto"/>
              <w:rPr>
                <w:color w:val="000000"/>
                <w:sz w:val="22"/>
                <w:szCs w:val="22"/>
              </w:rPr>
            </w:pPr>
            <w:r>
              <w:rPr>
                <w:color w:val="000000"/>
                <w:sz w:val="22"/>
                <w:szCs w:val="22"/>
              </w:rPr>
              <w:t>Finances</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405"/>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1"/>
                <w:numId w:val="3"/>
              </w:numPr>
              <w:pBdr>
                <w:top w:val="nil"/>
                <w:left w:val="nil"/>
                <w:bottom w:val="nil"/>
                <w:right w:val="nil"/>
                <w:between w:val="nil"/>
              </w:pBdr>
              <w:spacing w:line="276" w:lineRule="auto"/>
              <w:rPr>
                <w:color w:val="000000"/>
                <w:sz w:val="22"/>
                <w:szCs w:val="22"/>
              </w:rPr>
            </w:pPr>
            <w:r>
              <w:rPr>
                <w:color w:val="000000"/>
                <w:sz w:val="22"/>
                <w:szCs w:val="22"/>
              </w:rPr>
              <w:t>Program budget</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213"/>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2"/>
                <w:numId w:val="3"/>
              </w:numPr>
              <w:pBdr>
                <w:top w:val="nil"/>
                <w:left w:val="nil"/>
                <w:bottom w:val="nil"/>
                <w:right w:val="nil"/>
                <w:between w:val="nil"/>
              </w:pBdr>
              <w:spacing w:line="276" w:lineRule="auto"/>
              <w:rPr>
                <w:color w:val="000000"/>
                <w:sz w:val="22"/>
                <w:szCs w:val="22"/>
              </w:rPr>
            </w:pPr>
            <w:r>
              <w:rPr>
                <w:color w:val="000000"/>
                <w:sz w:val="22"/>
                <w:szCs w:val="22"/>
              </w:rPr>
              <w:t>Developing</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390"/>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2"/>
                <w:numId w:val="3"/>
              </w:numPr>
              <w:pBdr>
                <w:top w:val="nil"/>
                <w:left w:val="nil"/>
                <w:bottom w:val="nil"/>
                <w:right w:val="nil"/>
                <w:between w:val="nil"/>
              </w:pBdr>
              <w:spacing w:line="276" w:lineRule="auto"/>
              <w:rPr>
                <w:color w:val="000000"/>
                <w:sz w:val="22"/>
                <w:szCs w:val="22"/>
              </w:rPr>
            </w:pPr>
            <w:r>
              <w:rPr>
                <w:color w:val="000000"/>
                <w:sz w:val="22"/>
                <w:szCs w:val="22"/>
              </w:rPr>
              <w:t>Monitoring and administering</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273"/>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1"/>
                <w:numId w:val="3"/>
              </w:numPr>
              <w:pBdr>
                <w:top w:val="nil"/>
                <w:left w:val="nil"/>
                <w:bottom w:val="nil"/>
                <w:right w:val="nil"/>
                <w:between w:val="nil"/>
              </w:pBdr>
              <w:spacing w:line="276" w:lineRule="auto"/>
              <w:rPr>
                <w:color w:val="000000"/>
                <w:sz w:val="22"/>
                <w:szCs w:val="22"/>
              </w:rPr>
            </w:pPr>
            <w:r>
              <w:rPr>
                <w:color w:val="000000"/>
                <w:sz w:val="22"/>
                <w:szCs w:val="22"/>
              </w:rPr>
              <w:t>Recordkeeping and fiscal reporting</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330"/>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1"/>
                <w:numId w:val="3"/>
              </w:numPr>
              <w:pBdr>
                <w:top w:val="nil"/>
                <w:left w:val="nil"/>
                <w:bottom w:val="nil"/>
                <w:right w:val="nil"/>
                <w:between w:val="nil"/>
              </w:pBdr>
              <w:spacing w:line="276" w:lineRule="auto"/>
              <w:rPr>
                <w:color w:val="000000"/>
                <w:sz w:val="22"/>
                <w:szCs w:val="22"/>
              </w:rPr>
            </w:pPr>
            <w:r>
              <w:rPr>
                <w:color w:val="000000"/>
                <w:sz w:val="22"/>
                <w:szCs w:val="22"/>
              </w:rPr>
              <w:t>Fundraising and grant writing</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572C36" w:rsidTr="00E85F0F">
        <w:trPr>
          <w:trHeight w:val="285"/>
        </w:trPr>
        <w:tc>
          <w:tcPr>
            <w:tcW w:w="5197" w:type="dxa"/>
            <w:tcBorders>
              <w:bottom w:val="single" w:sz="4" w:space="0" w:color="auto"/>
            </w:tcBorders>
            <w:shd w:val="clear" w:color="auto" w:fill="FFFFFF"/>
            <w:vAlign w:val="center"/>
          </w:tcPr>
          <w:p w:rsidR="00572C36" w:rsidRDefault="00AC1FCB" w:rsidP="00E85F0F">
            <w:pPr>
              <w:numPr>
                <w:ilvl w:val="0"/>
                <w:numId w:val="4"/>
              </w:numPr>
              <w:pBdr>
                <w:top w:val="nil"/>
                <w:left w:val="nil"/>
                <w:bottom w:val="nil"/>
                <w:right w:val="nil"/>
                <w:between w:val="nil"/>
              </w:pBdr>
              <w:spacing w:line="276" w:lineRule="auto"/>
              <w:rPr>
                <w:color w:val="000000"/>
                <w:sz w:val="22"/>
                <w:szCs w:val="22"/>
              </w:rPr>
            </w:pPr>
            <w:r>
              <w:rPr>
                <w:color w:val="000000"/>
                <w:sz w:val="22"/>
                <w:szCs w:val="22"/>
              </w:rPr>
              <w:t xml:space="preserve">Staffing </w:t>
            </w:r>
          </w:p>
        </w:tc>
        <w:tc>
          <w:tcPr>
            <w:tcW w:w="5243" w:type="dxa"/>
            <w:gridSpan w:val="2"/>
            <w:tcBorders>
              <w:bottom w:val="single" w:sz="4" w:space="0" w:color="auto"/>
            </w:tcBorders>
            <w:shd w:val="clear" w:color="auto" w:fill="FFFFFF"/>
          </w:tcPr>
          <w:p w:rsidR="00572C36" w:rsidRDefault="00572C36">
            <w:pPr>
              <w:rPr>
                <w:sz w:val="22"/>
                <w:szCs w:val="22"/>
              </w:rPr>
            </w:pPr>
          </w:p>
        </w:tc>
      </w:tr>
      <w:tr w:rsidR="00E85F0F" w:rsidTr="00E85F0F">
        <w:trPr>
          <w:trHeight w:val="240"/>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1"/>
                <w:numId w:val="4"/>
              </w:numPr>
              <w:pBdr>
                <w:top w:val="nil"/>
                <w:left w:val="nil"/>
                <w:bottom w:val="nil"/>
                <w:right w:val="nil"/>
                <w:between w:val="nil"/>
              </w:pBdr>
              <w:spacing w:line="276" w:lineRule="auto"/>
              <w:rPr>
                <w:color w:val="000000"/>
                <w:sz w:val="22"/>
                <w:szCs w:val="22"/>
              </w:rPr>
            </w:pPr>
            <w:r>
              <w:rPr>
                <w:color w:val="000000"/>
                <w:sz w:val="22"/>
                <w:szCs w:val="22"/>
              </w:rPr>
              <w:t>Recruiting and hiring</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240"/>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1"/>
                <w:numId w:val="4"/>
              </w:numPr>
              <w:pBdr>
                <w:top w:val="nil"/>
                <w:left w:val="nil"/>
                <w:bottom w:val="nil"/>
                <w:right w:val="nil"/>
                <w:between w:val="nil"/>
              </w:pBdr>
              <w:spacing w:line="276" w:lineRule="auto"/>
              <w:rPr>
                <w:color w:val="000000"/>
                <w:sz w:val="22"/>
                <w:szCs w:val="22"/>
              </w:rPr>
            </w:pPr>
            <w:r>
              <w:rPr>
                <w:color w:val="000000"/>
                <w:sz w:val="22"/>
                <w:szCs w:val="22"/>
              </w:rPr>
              <w:t>Personnel scheduling</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435"/>
        </w:trPr>
        <w:tc>
          <w:tcPr>
            <w:tcW w:w="5197" w:type="dxa"/>
            <w:tcBorders>
              <w:top w:val="single" w:sz="4" w:space="0" w:color="auto"/>
            </w:tcBorders>
            <w:shd w:val="clear" w:color="auto" w:fill="FFFFFF"/>
            <w:vAlign w:val="center"/>
          </w:tcPr>
          <w:p w:rsidR="00E85F0F" w:rsidRDefault="00E85F0F" w:rsidP="00E85F0F">
            <w:pPr>
              <w:numPr>
                <w:ilvl w:val="1"/>
                <w:numId w:val="4"/>
              </w:numPr>
              <w:pBdr>
                <w:top w:val="nil"/>
                <w:left w:val="nil"/>
                <w:bottom w:val="nil"/>
                <w:right w:val="nil"/>
                <w:between w:val="nil"/>
              </w:pBdr>
              <w:spacing w:line="276" w:lineRule="auto"/>
              <w:rPr>
                <w:color w:val="000000"/>
                <w:sz w:val="22"/>
                <w:szCs w:val="22"/>
              </w:rPr>
            </w:pPr>
            <w:r>
              <w:rPr>
                <w:color w:val="000000"/>
                <w:sz w:val="22"/>
                <w:szCs w:val="22"/>
              </w:rPr>
              <w:t>Performance reviews</w:t>
            </w:r>
          </w:p>
        </w:tc>
        <w:tc>
          <w:tcPr>
            <w:tcW w:w="5243" w:type="dxa"/>
            <w:gridSpan w:val="2"/>
            <w:tcBorders>
              <w:top w:val="single" w:sz="4" w:space="0" w:color="auto"/>
            </w:tcBorders>
            <w:shd w:val="clear" w:color="auto" w:fill="FFFFFF"/>
          </w:tcPr>
          <w:p w:rsidR="00E85F0F" w:rsidRDefault="00E85F0F">
            <w:pPr>
              <w:rPr>
                <w:sz w:val="22"/>
                <w:szCs w:val="22"/>
              </w:rPr>
            </w:pPr>
          </w:p>
        </w:tc>
      </w:tr>
      <w:tr w:rsidR="00572C36" w:rsidTr="00E85F0F">
        <w:trPr>
          <w:trHeight w:val="270"/>
        </w:trPr>
        <w:tc>
          <w:tcPr>
            <w:tcW w:w="5197" w:type="dxa"/>
            <w:tcBorders>
              <w:bottom w:val="single" w:sz="4" w:space="0" w:color="auto"/>
            </w:tcBorders>
            <w:shd w:val="clear" w:color="auto" w:fill="FFFFFF"/>
            <w:vAlign w:val="center"/>
          </w:tcPr>
          <w:p w:rsidR="00572C36" w:rsidRDefault="00AC1FCB" w:rsidP="00E85F0F">
            <w:pPr>
              <w:numPr>
                <w:ilvl w:val="0"/>
                <w:numId w:val="5"/>
              </w:numPr>
              <w:pBdr>
                <w:top w:val="nil"/>
                <w:left w:val="nil"/>
                <w:bottom w:val="nil"/>
                <w:right w:val="nil"/>
                <w:between w:val="nil"/>
              </w:pBdr>
              <w:spacing w:line="276" w:lineRule="auto"/>
            </w:pPr>
            <w:r>
              <w:rPr>
                <w:color w:val="000000"/>
                <w:sz w:val="22"/>
                <w:szCs w:val="22"/>
              </w:rPr>
              <w:t>Tools for Program Evaluation</w:t>
            </w:r>
          </w:p>
        </w:tc>
        <w:tc>
          <w:tcPr>
            <w:tcW w:w="5243" w:type="dxa"/>
            <w:gridSpan w:val="2"/>
            <w:tcBorders>
              <w:bottom w:val="single" w:sz="4" w:space="0" w:color="auto"/>
            </w:tcBorders>
            <w:shd w:val="clear" w:color="auto" w:fill="FFFFFF"/>
          </w:tcPr>
          <w:p w:rsidR="00572C36" w:rsidRDefault="00572C36">
            <w:pPr>
              <w:rPr>
                <w:sz w:val="22"/>
                <w:szCs w:val="22"/>
              </w:rPr>
            </w:pPr>
          </w:p>
        </w:tc>
      </w:tr>
      <w:tr w:rsidR="00E85F0F" w:rsidTr="00E85F0F">
        <w:trPr>
          <w:trHeight w:val="600"/>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1"/>
                <w:numId w:val="5"/>
              </w:numPr>
              <w:pBdr>
                <w:top w:val="nil"/>
                <w:left w:val="nil"/>
                <w:bottom w:val="nil"/>
                <w:right w:val="nil"/>
                <w:between w:val="nil"/>
              </w:pBdr>
              <w:spacing w:line="276" w:lineRule="auto"/>
              <w:rPr>
                <w:color w:val="000000"/>
                <w:sz w:val="22"/>
                <w:szCs w:val="22"/>
              </w:rPr>
            </w:pPr>
            <w:r>
              <w:rPr>
                <w:color w:val="000000"/>
                <w:sz w:val="22"/>
                <w:szCs w:val="22"/>
              </w:rPr>
              <w:t>Program Administrators Rating Scale (PARS)</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540"/>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1"/>
                <w:numId w:val="5"/>
              </w:numPr>
              <w:pBdr>
                <w:top w:val="nil"/>
                <w:left w:val="nil"/>
                <w:bottom w:val="nil"/>
                <w:right w:val="nil"/>
                <w:between w:val="nil"/>
              </w:pBdr>
              <w:spacing w:line="276" w:lineRule="auto"/>
              <w:rPr>
                <w:color w:val="000000"/>
                <w:sz w:val="22"/>
                <w:szCs w:val="22"/>
              </w:rPr>
            </w:pPr>
            <w:r>
              <w:rPr>
                <w:color w:val="000000"/>
                <w:sz w:val="22"/>
                <w:szCs w:val="22"/>
              </w:rPr>
              <w:t>Quality Rating Improvement System (QRIS)</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391"/>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1"/>
                <w:numId w:val="5"/>
              </w:numPr>
              <w:pBdr>
                <w:top w:val="nil"/>
                <w:left w:val="nil"/>
                <w:bottom w:val="nil"/>
                <w:right w:val="nil"/>
                <w:between w:val="nil"/>
              </w:pBdr>
              <w:spacing w:line="276" w:lineRule="auto"/>
              <w:rPr>
                <w:color w:val="000000"/>
                <w:sz w:val="22"/>
                <w:szCs w:val="22"/>
              </w:rPr>
            </w:pPr>
            <w:r>
              <w:rPr>
                <w:color w:val="000000"/>
                <w:sz w:val="22"/>
                <w:szCs w:val="22"/>
              </w:rPr>
              <w:t xml:space="preserve">Early Childhood Environment Rating </w:t>
            </w:r>
            <w:r w:rsidR="005A6F36">
              <w:rPr>
                <w:color w:val="000000"/>
                <w:sz w:val="22"/>
                <w:szCs w:val="22"/>
              </w:rPr>
              <w:t>Scale (ECERS)</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375"/>
        </w:trPr>
        <w:tc>
          <w:tcPr>
            <w:tcW w:w="5197" w:type="dxa"/>
            <w:tcBorders>
              <w:top w:val="single" w:sz="4" w:space="0" w:color="auto"/>
              <w:bottom w:val="single" w:sz="4" w:space="0" w:color="auto"/>
            </w:tcBorders>
            <w:shd w:val="clear" w:color="auto" w:fill="FFFFFF"/>
            <w:vAlign w:val="center"/>
          </w:tcPr>
          <w:p w:rsidR="00E85F0F" w:rsidRDefault="00E85F0F" w:rsidP="00E85F0F">
            <w:pPr>
              <w:numPr>
                <w:ilvl w:val="1"/>
                <w:numId w:val="5"/>
              </w:numPr>
              <w:pBdr>
                <w:top w:val="nil"/>
                <w:left w:val="nil"/>
                <w:bottom w:val="nil"/>
                <w:right w:val="nil"/>
                <w:between w:val="nil"/>
              </w:pBdr>
              <w:spacing w:line="276" w:lineRule="auto"/>
              <w:rPr>
                <w:color w:val="000000"/>
                <w:sz w:val="22"/>
                <w:szCs w:val="22"/>
              </w:rPr>
            </w:pPr>
            <w:r>
              <w:rPr>
                <w:color w:val="000000"/>
                <w:sz w:val="22"/>
                <w:szCs w:val="22"/>
              </w:rPr>
              <w:t>Others such as:</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750"/>
        </w:trPr>
        <w:tc>
          <w:tcPr>
            <w:tcW w:w="5197" w:type="dxa"/>
            <w:tcBorders>
              <w:top w:val="single" w:sz="4" w:space="0" w:color="auto"/>
              <w:left w:val="single" w:sz="4" w:space="0" w:color="auto"/>
              <w:bottom w:val="single" w:sz="4" w:space="0" w:color="auto"/>
            </w:tcBorders>
            <w:shd w:val="clear" w:color="auto" w:fill="FFFFFF"/>
            <w:vAlign w:val="center"/>
          </w:tcPr>
          <w:p w:rsidR="00E85F0F" w:rsidRDefault="00E85F0F" w:rsidP="00E85F0F">
            <w:pPr>
              <w:numPr>
                <w:ilvl w:val="2"/>
                <w:numId w:val="5"/>
              </w:numPr>
              <w:pBdr>
                <w:top w:val="nil"/>
                <w:left w:val="nil"/>
                <w:bottom w:val="nil"/>
                <w:right w:val="nil"/>
                <w:between w:val="nil"/>
              </w:pBdr>
              <w:spacing w:line="276" w:lineRule="auto"/>
              <w:rPr>
                <w:color w:val="000000"/>
                <w:sz w:val="22"/>
                <w:szCs w:val="22"/>
              </w:rPr>
            </w:pPr>
            <w:r>
              <w:rPr>
                <w:color w:val="000000"/>
                <w:sz w:val="22"/>
                <w:szCs w:val="22"/>
              </w:rPr>
              <w:t>National Association for the Education of Young Children (NAEYC) Accreditation</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495"/>
        </w:trPr>
        <w:tc>
          <w:tcPr>
            <w:tcW w:w="5197" w:type="dxa"/>
            <w:tcBorders>
              <w:top w:val="single" w:sz="4" w:space="0" w:color="auto"/>
              <w:left w:val="single" w:sz="4" w:space="0" w:color="auto"/>
              <w:bottom w:val="single" w:sz="4" w:space="0" w:color="auto"/>
            </w:tcBorders>
            <w:shd w:val="clear" w:color="auto" w:fill="FFFFFF"/>
            <w:vAlign w:val="center"/>
          </w:tcPr>
          <w:p w:rsidR="00E85F0F" w:rsidRDefault="00E85F0F" w:rsidP="00E85F0F">
            <w:pPr>
              <w:numPr>
                <w:ilvl w:val="2"/>
                <w:numId w:val="5"/>
              </w:numPr>
              <w:pBdr>
                <w:top w:val="nil"/>
                <w:left w:val="nil"/>
                <w:bottom w:val="nil"/>
                <w:right w:val="nil"/>
                <w:between w:val="nil"/>
              </w:pBdr>
              <w:spacing w:line="276" w:lineRule="auto"/>
              <w:rPr>
                <w:color w:val="000000"/>
                <w:sz w:val="22"/>
                <w:szCs w:val="22"/>
              </w:rPr>
            </w:pPr>
            <w:r>
              <w:rPr>
                <w:color w:val="000000"/>
                <w:sz w:val="22"/>
                <w:szCs w:val="22"/>
              </w:rPr>
              <w:t>National Association for Family</w:t>
            </w:r>
            <w:r w:rsidR="005A6F36">
              <w:rPr>
                <w:color w:val="000000"/>
                <w:sz w:val="22"/>
                <w:szCs w:val="22"/>
              </w:rPr>
              <w:t xml:space="preserve"> </w:t>
            </w:r>
            <w:r w:rsidR="005A6F36">
              <w:rPr>
                <w:color w:val="000000"/>
                <w:sz w:val="22"/>
                <w:szCs w:val="22"/>
              </w:rPr>
              <w:t>Child Care (NAFCC)</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E85F0F" w:rsidTr="00E85F0F">
        <w:trPr>
          <w:trHeight w:val="330"/>
        </w:trPr>
        <w:tc>
          <w:tcPr>
            <w:tcW w:w="5197" w:type="dxa"/>
            <w:tcBorders>
              <w:top w:val="single" w:sz="4" w:space="0" w:color="auto"/>
              <w:left w:val="single" w:sz="4" w:space="0" w:color="auto"/>
              <w:bottom w:val="single" w:sz="4" w:space="0" w:color="auto"/>
            </w:tcBorders>
            <w:shd w:val="clear" w:color="auto" w:fill="FFFFFF"/>
            <w:vAlign w:val="center"/>
          </w:tcPr>
          <w:p w:rsidR="00E85F0F" w:rsidRDefault="00E85F0F" w:rsidP="00E85F0F">
            <w:pPr>
              <w:numPr>
                <w:ilvl w:val="1"/>
                <w:numId w:val="5"/>
              </w:numPr>
              <w:pBdr>
                <w:top w:val="nil"/>
                <w:left w:val="nil"/>
                <w:bottom w:val="nil"/>
                <w:right w:val="nil"/>
                <w:between w:val="nil"/>
              </w:pBdr>
              <w:spacing w:line="276" w:lineRule="auto"/>
              <w:rPr>
                <w:color w:val="000000"/>
                <w:sz w:val="22"/>
                <w:szCs w:val="22"/>
              </w:rPr>
            </w:pPr>
            <w:r>
              <w:rPr>
                <w:color w:val="000000"/>
                <w:sz w:val="22"/>
                <w:szCs w:val="22"/>
              </w:rPr>
              <w:t>Goals and improvement plans</w:t>
            </w:r>
          </w:p>
        </w:tc>
        <w:tc>
          <w:tcPr>
            <w:tcW w:w="5243" w:type="dxa"/>
            <w:gridSpan w:val="2"/>
            <w:tcBorders>
              <w:top w:val="single" w:sz="4" w:space="0" w:color="auto"/>
              <w:bottom w:val="single" w:sz="4" w:space="0" w:color="auto"/>
            </w:tcBorders>
            <w:shd w:val="clear" w:color="auto" w:fill="FFFFFF"/>
          </w:tcPr>
          <w:p w:rsidR="00E85F0F" w:rsidRDefault="00E85F0F">
            <w:pPr>
              <w:rPr>
                <w:sz w:val="22"/>
                <w:szCs w:val="22"/>
              </w:rPr>
            </w:pPr>
          </w:p>
        </w:tc>
      </w:tr>
      <w:tr w:rsidR="00572C36" w:rsidTr="005A6F36">
        <w:trPr>
          <w:trHeight w:val="270"/>
        </w:trPr>
        <w:tc>
          <w:tcPr>
            <w:tcW w:w="5197" w:type="dxa"/>
            <w:tcBorders>
              <w:bottom w:val="single" w:sz="4" w:space="0" w:color="auto"/>
            </w:tcBorders>
            <w:shd w:val="clear" w:color="auto" w:fill="FFFFFF"/>
            <w:vAlign w:val="center"/>
          </w:tcPr>
          <w:p w:rsidR="00572C36" w:rsidRDefault="00AC1FCB" w:rsidP="005A6F36">
            <w:pPr>
              <w:numPr>
                <w:ilvl w:val="0"/>
                <w:numId w:val="5"/>
              </w:numPr>
              <w:pBdr>
                <w:top w:val="nil"/>
                <w:left w:val="nil"/>
                <w:bottom w:val="nil"/>
                <w:right w:val="nil"/>
                <w:between w:val="nil"/>
              </w:pBdr>
              <w:spacing w:line="276" w:lineRule="auto"/>
            </w:pPr>
            <w:r>
              <w:rPr>
                <w:color w:val="000000"/>
                <w:sz w:val="22"/>
                <w:szCs w:val="22"/>
              </w:rPr>
              <w:t>Professionalism</w:t>
            </w:r>
          </w:p>
        </w:tc>
        <w:tc>
          <w:tcPr>
            <w:tcW w:w="5243" w:type="dxa"/>
            <w:gridSpan w:val="2"/>
            <w:tcBorders>
              <w:bottom w:val="single" w:sz="4" w:space="0" w:color="auto"/>
            </w:tcBorders>
            <w:shd w:val="clear" w:color="auto" w:fill="FFFFFF"/>
          </w:tcPr>
          <w:p w:rsidR="00572C36" w:rsidRDefault="00572C36">
            <w:pPr>
              <w:rPr>
                <w:sz w:val="22"/>
                <w:szCs w:val="22"/>
              </w:rPr>
            </w:pPr>
          </w:p>
        </w:tc>
      </w:tr>
      <w:tr w:rsidR="005A6F36" w:rsidTr="005A6F36">
        <w:trPr>
          <w:trHeight w:val="270"/>
        </w:trPr>
        <w:tc>
          <w:tcPr>
            <w:tcW w:w="5197" w:type="dxa"/>
            <w:tcBorders>
              <w:top w:val="single" w:sz="4" w:space="0" w:color="auto"/>
              <w:bottom w:val="single" w:sz="4" w:space="0" w:color="auto"/>
            </w:tcBorders>
            <w:shd w:val="clear" w:color="auto" w:fill="FFFFFF"/>
            <w:vAlign w:val="center"/>
          </w:tcPr>
          <w:p w:rsidR="005A6F36" w:rsidRDefault="005A6F36" w:rsidP="005A6F36">
            <w:pPr>
              <w:numPr>
                <w:ilvl w:val="1"/>
                <w:numId w:val="5"/>
              </w:numPr>
              <w:pBdr>
                <w:top w:val="nil"/>
                <w:left w:val="nil"/>
                <w:bottom w:val="nil"/>
                <w:right w:val="nil"/>
                <w:between w:val="nil"/>
              </w:pBdr>
              <w:spacing w:line="276" w:lineRule="auto"/>
              <w:rPr>
                <w:color w:val="000000"/>
                <w:sz w:val="22"/>
                <w:szCs w:val="22"/>
              </w:rPr>
            </w:pPr>
            <w:r>
              <w:rPr>
                <w:color w:val="000000"/>
                <w:sz w:val="22"/>
                <w:szCs w:val="22"/>
              </w:rPr>
              <w:t>NAEYC Ethical Code of Conduct</w:t>
            </w:r>
          </w:p>
        </w:tc>
        <w:tc>
          <w:tcPr>
            <w:tcW w:w="5243" w:type="dxa"/>
            <w:gridSpan w:val="2"/>
            <w:tcBorders>
              <w:top w:val="single" w:sz="4" w:space="0" w:color="auto"/>
              <w:bottom w:val="single" w:sz="4" w:space="0" w:color="auto"/>
            </w:tcBorders>
            <w:shd w:val="clear" w:color="auto" w:fill="FFFFFF"/>
          </w:tcPr>
          <w:p w:rsidR="005A6F36" w:rsidRDefault="005A6F36">
            <w:pPr>
              <w:rPr>
                <w:sz w:val="22"/>
                <w:szCs w:val="22"/>
              </w:rPr>
            </w:pPr>
          </w:p>
        </w:tc>
      </w:tr>
      <w:tr w:rsidR="005A6F36" w:rsidTr="005A6F36">
        <w:trPr>
          <w:trHeight w:val="285"/>
        </w:trPr>
        <w:tc>
          <w:tcPr>
            <w:tcW w:w="5197" w:type="dxa"/>
            <w:tcBorders>
              <w:top w:val="single" w:sz="4" w:space="0" w:color="auto"/>
              <w:bottom w:val="single" w:sz="4" w:space="0" w:color="auto"/>
            </w:tcBorders>
            <w:shd w:val="clear" w:color="auto" w:fill="FFFFFF"/>
            <w:vAlign w:val="center"/>
          </w:tcPr>
          <w:p w:rsidR="005A6F36" w:rsidRDefault="005A6F36" w:rsidP="005A6F36">
            <w:pPr>
              <w:numPr>
                <w:ilvl w:val="1"/>
                <w:numId w:val="5"/>
              </w:numPr>
              <w:pBdr>
                <w:top w:val="nil"/>
                <w:left w:val="nil"/>
                <w:bottom w:val="nil"/>
                <w:right w:val="nil"/>
                <w:between w:val="nil"/>
              </w:pBdr>
              <w:spacing w:line="276" w:lineRule="auto"/>
              <w:rPr>
                <w:color w:val="000000"/>
                <w:sz w:val="22"/>
                <w:szCs w:val="22"/>
              </w:rPr>
            </w:pPr>
            <w:r>
              <w:rPr>
                <w:color w:val="000000"/>
                <w:sz w:val="22"/>
                <w:szCs w:val="22"/>
              </w:rPr>
              <w:t>Diversity and inclusion</w:t>
            </w:r>
          </w:p>
        </w:tc>
        <w:tc>
          <w:tcPr>
            <w:tcW w:w="5243" w:type="dxa"/>
            <w:gridSpan w:val="2"/>
            <w:tcBorders>
              <w:top w:val="single" w:sz="4" w:space="0" w:color="auto"/>
              <w:bottom w:val="single" w:sz="4" w:space="0" w:color="auto"/>
            </w:tcBorders>
            <w:shd w:val="clear" w:color="auto" w:fill="FFFFFF"/>
          </w:tcPr>
          <w:p w:rsidR="005A6F36" w:rsidRDefault="005A6F36">
            <w:pPr>
              <w:rPr>
                <w:sz w:val="22"/>
                <w:szCs w:val="22"/>
              </w:rPr>
            </w:pPr>
          </w:p>
        </w:tc>
      </w:tr>
      <w:tr w:rsidR="005A6F36" w:rsidTr="005A6F36">
        <w:trPr>
          <w:trHeight w:val="285"/>
        </w:trPr>
        <w:tc>
          <w:tcPr>
            <w:tcW w:w="5197" w:type="dxa"/>
            <w:tcBorders>
              <w:top w:val="single" w:sz="4" w:space="0" w:color="auto"/>
              <w:bottom w:val="single" w:sz="4" w:space="0" w:color="auto"/>
            </w:tcBorders>
            <w:shd w:val="clear" w:color="auto" w:fill="FFFFFF"/>
            <w:vAlign w:val="center"/>
          </w:tcPr>
          <w:p w:rsidR="005A6F36" w:rsidRDefault="005A6F36" w:rsidP="005A6F36">
            <w:pPr>
              <w:numPr>
                <w:ilvl w:val="1"/>
                <w:numId w:val="5"/>
              </w:numPr>
              <w:pBdr>
                <w:top w:val="nil"/>
                <w:left w:val="nil"/>
                <w:bottom w:val="nil"/>
                <w:right w:val="nil"/>
                <w:between w:val="nil"/>
              </w:pBdr>
              <w:spacing w:line="276" w:lineRule="auto"/>
              <w:rPr>
                <w:color w:val="000000"/>
                <w:sz w:val="22"/>
                <w:szCs w:val="22"/>
              </w:rPr>
            </w:pPr>
            <w:r>
              <w:rPr>
                <w:color w:val="000000"/>
                <w:sz w:val="22"/>
                <w:szCs w:val="22"/>
              </w:rPr>
              <w:t>Cultural competence</w:t>
            </w:r>
          </w:p>
        </w:tc>
        <w:tc>
          <w:tcPr>
            <w:tcW w:w="5243" w:type="dxa"/>
            <w:gridSpan w:val="2"/>
            <w:tcBorders>
              <w:top w:val="single" w:sz="4" w:space="0" w:color="auto"/>
              <w:bottom w:val="single" w:sz="4" w:space="0" w:color="auto"/>
            </w:tcBorders>
            <w:shd w:val="clear" w:color="auto" w:fill="FFFFFF"/>
          </w:tcPr>
          <w:p w:rsidR="005A6F36" w:rsidRDefault="005A6F36">
            <w:pPr>
              <w:rPr>
                <w:sz w:val="22"/>
                <w:szCs w:val="22"/>
              </w:rPr>
            </w:pPr>
          </w:p>
        </w:tc>
      </w:tr>
      <w:tr w:rsidR="005A6F36" w:rsidTr="005A6F36">
        <w:trPr>
          <w:trHeight w:val="285"/>
        </w:trPr>
        <w:tc>
          <w:tcPr>
            <w:tcW w:w="5197" w:type="dxa"/>
            <w:tcBorders>
              <w:top w:val="single" w:sz="4" w:space="0" w:color="auto"/>
              <w:bottom w:val="single" w:sz="4" w:space="0" w:color="auto"/>
            </w:tcBorders>
            <w:shd w:val="clear" w:color="auto" w:fill="FFFFFF"/>
            <w:vAlign w:val="center"/>
          </w:tcPr>
          <w:p w:rsidR="005A6F36" w:rsidRDefault="005A6F36" w:rsidP="005A6F36">
            <w:pPr>
              <w:numPr>
                <w:ilvl w:val="1"/>
                <w:numId w:val="5"/>
              </w:numPr>
              <w:pBdr>
                <w:top w:val="nil"/>
                <w:left w:val="nil"/>
                <w:bottom w:val="nil"/>
                <w:right w:val="nil"/>
                <w:between w:val="nil"/>
              </w:pBdr>
              <w:spacing w:line="276" w:lineRule="auto"/>
              <w:rPr>
                <w:color w:val="000000"/>
                <w:sz w:val="22"/>
                <w:szCs w:val="22"/>
              </w:rPr>
            </w:pPr>
            <w:r>
              <w:rPr>
                <w:color w:val="000000"/>
                <w:sz w:val="22"/>
                <w:szCs w:val="22"/>
              </w:rPr>
              <w:t xml:space="preserve">Interpersonal skills </w:t>
            </w:r>
          </w:p>
        </w:tc>
        <w:tc>
          <w:tcPr>
            <w:tcW w:w="5243" w:type="dxa"/>
            <w:gridSpan w:val="2"/>
            <w:tcBorders>
              <w:top w:val="single" w:sz="4" w:space="0" w:color="auto"/>
              <w:bottom w:val="single" w:sz="4" w:space="0" w:color="auto"/>
            </w:tcBorders>
            <w:shd w:val="clear" w:color="auto" w:fill="FFFFFF"/>
          </w:tcPr>
          <w:p w:rsidR="005A6F36" w:rsidRDefault="005A6F36">
            <w:pPr>
              <w:rPr>
                <w:sz w:val="22"/>
                <w:szCs w:val="22"/>
              </w:rPr>
            </w:pPr>
          </w:p>
        </w:tc>
      </w:tr>
      <w:tr w:rsidR="005A6F36" w:rsidTr="005A6F36">
        <w:trPr>
          <w:trHeight w:val="300"/>
        </w:trPr>
        <w:tc>
          <w:tcPr>
            <w:tcW w:w="5197" w:type="dxa"/>
            <w:tcBorders>
              <w:top w:val="single" w:sz="4" w:space="0" w:color="auto"/>
              <w:bottom w:val="single" w:sz="4" w:space="0" w:color="auto"/>
            </w:tcBorders>
            <w:shd w:val="clear" w:color="auto" w:fill="FFFFFF"/>
            <w:vAlign w:val="center"/>
          </w:tcPr>
          <w:p w:rsidR="005A6F36" w:rsidRDefault="005A6F36" w:rsidP="005A6F36">
            <w:pPr>
              <w:numPr>
                <w:ilvl w:val="1"/>
                <w:numId w:val="5"/>
              </w:numPr>
              <w:pBdr>
                <w:top w:val="nil"/>
                <w:left w:val="nil"/>
                <w:bottom w:val="nil"/>
                <w:right w:val="nil"/>
                <w:between w:val="nil"/>
              </w:pBdr>
              <w:spacing w:line="276" w:lineRule="auto"/>
              <w:rPr>
                <w:color w:val="000000"/>
                <w:sz w:val="22"/>
                <w:szCs w:val="22"/>
              </w:rPr>
            </w:pPr>
            <w:r>
              <w:rPr>
                <w:color w:val="000000"/>
                <w:sz w:val="22"/>
                <w:szCs w:val="22"/>
              </w:rPr>
              <w:t xml:space="preserve">Multiple modes of communication </w:t>
            </w:r>
          </w:p>
        </w:tc>
        <w:tc>
          <w:tcPr>
            <w:tcW w:w="5243" w:type="dxa"/>
            <w:gridSpan w:val="2"/>
            <w:tcBorders>
              <w:top w:val="single" w:sz="4" w:space="0" w:color="auto"/>
              <w:bottom w:val="single" w:sz="4" w:space="0" w:color="auto"/>
            </w:tcBorders>
            <w:shd w:val="clear" w:color="auto" w:fill="FFFFFF"/>
          </w:tcPr>
          <w:p w:rsidR="005A6F36" w:rsidRDefault="005A6F36">
            <w:pPr>
              <w:rPr>
                <w:sz w:val="22"/>
                <w:szCs w:val="22"/>
              </w:rPr>
            </w:pPr>
          </w:p>
        </w:tc>
      </w:tr>
      <w:tr w:rsidR="005A6F36" w:rsidTr="005A6F36">
        <w:trPr>
          <w:trHeight w:val="270"/>
        </w:trPr>
        <w:tc>
          <w:tcPr>
            <w:tcW w:w="5197" w:type="dxa"/>
            <w:tcBorders>
              <w:top w:val="single" w:sz="4" w:space="0" w:color="auto"/>
              <w:bottom w:val="single" w:sz="4" w:space="0" w:color="auto"/>
            </w:tcBorders>
            <w:shd w:val="clear" w:color="auto" w:fill="FFFFFF"/>
            <w:vAlign w:val="center"/>
          </w:tcPr>
          <w:p w:rsidR="005A6F36" w:rsidRDefault="005A6F36" w:rsidP="005A6F36">
            <w:pPr>
              <w:numPr>
                <w:ilvl w:val="1"/>
                <w:numId w:val="5"/>
              </w:numPr>
              <w:pBdr>
                <w:top w:val="nil"/>
                <w:left w:val="nil"/>
                <w:bottom w:val="nil"/>
                <w:right w:val="nil"/>
                <w:between w:val="nil"/>
              </w:pBdr>
              <w:spacing w:line="276" w:lineRule="auto"/>
              <w:rPr>
                <w:color w:val="000000"/>
                <w:sz w:val="22"/>
                <w:szCs w:val="22"/>
              </w:rPr>
            </w:pPr>
            <w:r>
              <w:rPr>
                <w:color w:val="000000"/>
                <w:sz w:val="22"/>
                <w:szCs w:val="22"/>
              </w:rPr>
              <w:t>Professional networks and associations</w:t>
            </w:r>
          </w:p>
        </w:tc>
        <w:tc>
          <w:tcPr>
            <w:tcW w:w="5243" w:type="dxa"/>
            <w:gridSpan w:val="2"/>
            <w:tcBorders>
              <w:top w:val="single" w:sz="4" w:space="0" w:color="auto"/>
              <w:bottom w:val="single" w:sz="4" w:space="0" w:color="auto"/>
            </w:tcBorders>
            <w:shd w:val="clear" w:color="auto" w:fill="FFFFFF"/>
          </w:tcPr>
          <w:p w:rsidR="005A6F36" w:rsidRDefault="005A6F36">
            <w:pPr>
              <w:rPr>
                <w:sz w:val="22"/>
                <w:szCs w:val="22"/>
              </w:rPr>
            </w:pPr>
          </w:p>
        </w:tc>
      </w:tr>
      <w:tr w:rsidR="005A6F36" w:rsidTr="005A6F36">
        <w:trPr>
          <w:trHeight w:val="287"/>
        </w:trPr>
        <w:tc>
          <w:tcPr>
            <w:tcW w:w="5197" w:type="dxa"/>
            <w:tcBorders>
              <w:top w:val="single" w:sz="4" w:space="0" w:color="auto"/>
              <w:bottom w:val="single" w:sz="4" w:space="0" w:color="auto"/>
            </w:tcBorders>
            <w:shd w:val="clear" w:color="auto" w:fill="FFFFFF"/>
            <w:vAlign w:val="center"/>
          </w:tcPr>
          <w:p w:rsidR="005A6F36" w:rsidRDefault="005A6F36" w:rsidP="005A6F36">
            <w:pPr>
              <w:numPr>
                <w:ilvl w:val="1"/>
                <w:numId w:val="5"/>
              </w:numPr>
              <w:pBdr>
                <w:top w:val="nil"/>
                <w:left w:val="nil"/>
                <w:bottom w:val="nil"/>
                <w:right w:val="nil"/>
                <w:between w:val="nil"/>
              </w:pBdr>
              <w:spacing w:line="276" w:lineRule="auto"/>
              <w:rPr>
                <w:color w:val="000000"/>
                <w:sz w:val="22"/>
                <w:szCs w:val="22"/>
              </w:rPr>
            </w:pPr>
            <w:r>
              <w:rPr>
                <w:color w:val="000000"/>
                <w:sz w:val="22"/>
                <w:szCs w:val="22"/>
              </w:rPr>
              <w:t xml:space="preserve">Advocacy and public policy </w:t>
            </w:r>
          </w:p>
        </w:tc>
        <w:tc>
          <w:tcPr>
            <w:tcW w:w="5243" w:type="dxa"/>
            <w:gridSpan w:val="2"/>
            <w:tcBorders>
              <w:top w:val="single" w:sz="4" w:space="0" w:color="auto"/>
              <w:bottom w:val="single" w:sz="4" w:space="0" w:color="auto"/>
            </w:tcBorders>
            <w:shd w:val="clear" w:color="auto" w:fill="FFFFFF"/>
          </w:tcPr>
          <w:p w:rsidR="005A6F36" w:rsidRDefault="005A6F36">
            <w:pPr>
              <w:rPr>
                <w:sz w:val="22"/>
                <w:szCs w:val="22"/>
              </w:rPr>
            </w:pPr>
          </w:p>
        </w:tc>
      </w:tr>
      <w:tr w:rsidR="005A6F36" w:rsidTr="005A6F36">
        <w:trPr>
          <w:trHeight w:val="705"/>
        </w:trPr>
        <w:tc>
          <w:tcPr>
            <w:tcW w:w="5197" w:type="dxa"/>
            <w:tcBorders>
              <w:top w:val="single" w:sz="4" w:space="0" w:color="auto"/>
            </w:tcBorders>
            <w:shd w:val="clear" w:color="auto" w:fill="FFFFFF"/>
            <w:vAlign w:val="center"/>
          </w:tcPr>
          <w:p w:rsidR="005A6F36" w:rsidRDefault="005A6F36" w:rsidP="005A6F36">
            <w:pPr>
              <w:numPr>
                <w:ilvl w:val="1"/>
                <w:numId w:val="5"/>
              </w:numPr>
              <w:pBdr>
                <w:top w:val="nil"/>
                <w:left w:val="nil"/>
                <w:bottom w:val="nil"/>
                <w:right w:val="nil"/>
                <w:between w:val="nil"/>
              </w:pBdr>
              <w:spacing w:line="276" w:lineRule="auto"/>
            </w:pPr>
            <w:r>
              <w:rPr>
                <w:color w:val="000000"/>
                <w:sz w:val="22"/>
                <w:szCs w:val="22"/>
              </w:rPr>
              <w:t>Working with boards, families and community</w:t>
            </w:r>
          </w:p>
        </w:tc>
        <w:tc>
          <w:tcPr>
            <w:tcW w:w="5243" w:type="dxa"/>
            <w:gridSpan w:val="2"/>
            <w:tcBorders>
              <w:top w:val="single" w:sz="4" w:space="0" w:color="auto"/>
            </w:tcBorders>
            <w:shd w:val="clear" w:color="auto" w:fill="FFFFFF"/>
          </w:tcPr>
          <w:p w:rsidR="005A6F36" w:rsidRDefault="005A6F36">
            <w:pPr>
              <w:rPr>
                <w:sz w:val="22"/>
                <w:szCs w:val="22"/>
              </w:rPr>
            </w:pPr>
          </w:p>
        </w:tc>
      </w:tr>
    </w:tbl>
    <w:p w:rsidR="00572C36" w:rsidRDefault="00572C36"/>
    <w:p w:rsidR="00572C36" w:rsidRDefault="00572C36"/>
    <w:p w:rsidR="005A6F36" w:rsidRDefault="005A6F36"/>
    <w:p w:rsidR="005A6F36" w:rsidRDefault="005A6F36"/>
    <w:p w:rsidR="005A6F36" w:rsidRDefault="005A6F36"/>
    <w:p w:rsidR="005A6F36" w:rsidRDefault="005A6F36">
      <w:bookmarkStart w:id="2" w:name="_GoBack"/>
      <w:bookmarkEnd w:id="2"/>
    </w:p>
    <w:p w:rsidR="00572C36" w:rsidRDefault="00AC1FCB">
      <w:r>
        <w:rPr>
          <w:b/>
          <w:color w:val="000000"/>
        </w:rPr>
        <w:lastRenderedPageBreak/>
        <w:t>Student Learning Outcomes are optional in the alignment process. They may be listed here.</w:t>
      </w:r>
    </w:p>
    <w:tbl>
      <w:tblPr>
        <w:tblStyle w:val="a0"/>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97"/>
        <w:gridCol w:w="5243"/>
      </w:tblGrid>
      <w:tr w:rsidR="00572C36">
        <w:tc>
          <w:tcPr>
            <w:tcW w:w="5197" w:type="dxa"/>
            <w:shd w:val="clear" w:color="auto" w:fill="C6D9F1"/>
          </w:tcPr>
          <w:p w:rsidR="00572C36" w:rsidRDefault="00AC1FCB">
            <w:pPr>
              <w:jc w:val="center"/>
              <w:rPr>
                <w:b/>
                <w:color w:val="1F497D"/>
                <w:sz w:val="22"/>
                <w:szCs w:val="22"/>
              </w:rPr>
            </w:pPr>
            <w:r>
              <w:rPr>
                <w:b/>
                <w:color w:val="1F497D"/>
                <w:sz w:val="22"/>
                <w:szCs w:val="22"/>
              </w:rPr>
              <w:t>CAP Student Learning Outcomes (SLOs):</w:t>
            </w:r>
          </w:p>
          <w:p w:rsidR="00572C36" w:rsidRDefault="00572C36">
            <w:pPr>
              <w:jc w:val="center"/>
              <w:rPr>
                <w:b/>
                <w:i/>
                <w:sz w:val="22"/>
                <w:szCs w:val="22"/>
              </w:rPr>
            </w:pPr>
          </w:p>
        </w:tc>
        <w:tc>
          <w:tcPr>
            <w:tcW w:w="5243" w:type="dxa"/>
            <w:shd w:val="clear" w:color="auto" w:fill="C6D9F1"/>
          </w:tcPr>
          <w:p w:rsidR="00572C36" w:rsidRDefault="00AC1FCB">
            <w:pPr>
              <w:jc w:val="center"/>
              <w:rPr>
                <w:b/>
                <w:color w:val="1F497D"/>
                <w:sz w:val="22"/>
                <w:szCs w:val="22"/>
              </w:rPr>
            </w:pPr>
            <w:r>
              <w:rPr>
                <w:b/>
                <w:color w:val="1F497D"/>
                <w:sz w:val="22"/>
                <w:szCs w:val="22"/>
              </w:rPr>
              <w:t>Your Student Learning Outcomes (SLOs):</w:t>
            </w:r>
          </w:p>
          <w:p w:rsidR="00572C36" w:rsidRDefault="00572C36">
            <w:pPr>
              <w:jc w:val="center"/>
              <w:rPr>
                <w:b/>
                <w:i/>
                <w:color w:val="1F497D"/>
                <w:sz w:val="22"/>
                <w:szCs w:val="22"/>
              </w:rPr>
            </w:pPr>
          </w:p>
        </w:tc>
      </w:tr>
      <w:tr w:rsidR="00572C36">
        <w:tc>
          <w:tcPr>
            <w:tcW w:w="5197" w:type="dxa"/>
          </w:tcPr>
          <w:p w:rsidR="00572C36" w:rsidRDefault="00AC1FCB">
            <w:pPr>
              <w:numPr>
                <w:ilvl w:val="0"/>
                <w:numId w:val="6"/>
              </w:numPr>
              <w:pBdr>
                <w:top w:val="nil"/>
                <w:left w:val="nil"/>
                <w:bottom w:val="nil"/>
                <w:right w:val="nil"/>
                <w:between w:val="nil"/>
              </w:pBdr>
              <w:spacing w:line="276" w:lineRule="auto"/>
            </w:pPr>
            <w:r>
              <w:rPr>
                <w:color w:val="000000"/>
                <w:sz w:val="22"/>
                <w:szCs w:val="22"/>
              </w:rPr>
              <w:t>Demonstrate the skills necessary to organize, open, and operate an early care and education program in accordance with all applicable laws, regulations, and policies.</w:t>
            </w:r>
          </w:p>
        </w:tc>
        <w:tc>
          <w:tcPr>
            <w:tcW w:w="5243" w:type="dxa"/>
          </w:tcPr>
          <w:p w:rsidR="00572C36" w:rsidRDefault="00572C36"/>
        </w:tc>
      </w:tr>
      <w:tr w:rsidR="00572C36">
        <w:tc>
          <w:tcPr>
            <w:tcW w:w="5197" w:type="dxa"/>
          </w:tcPr>
          <w:p w:rsidR="00572C36" w:rsidRDefault="00AC1FCB">
            <w:pPr>
              <w:numPr>
                <w:ilvl w:val="0"/>
                <w:numId w:val="6"/>
              </w:numPr>
              <w:pBdr>
                <w:top w:val="nil"/>
                <w:left w:val="nil"/>
                <w:bottom w:val="nil"/>
                <w:right w:val="nil"/>
                <w:between w:val="nil"/>
              </w:pBdr>
              <w:spacing w:line="276" w:lineRule="auto"/>
              <w:rPr>
                <w:color w:val="000000"/>
                <w:sz w:val="22"/>
                <w:szCs w:val="22"/>
              </w:rPr>
            </w:pPr>
            <w:r>
              <w:rPr>
                <w:color w:val="000000"/>
                <w:sz w:val="22"/>
                <w:szCs w:val="22"/>
              </w:rPr>
              <w:t>Demonstrate the skills necessary to design, develop, implement, and assess a high-quality early childhood education program that is responsive to the cultural, linguistic, and diverse needs of the children, families, and staff.</w:t>
            </w:r>
          </w:p>
        </w:tc>
        <w:tc>
          <w:tcPr>
            <w:tcW w:w="5243" w:type="dxa"/>
          </w:tcPr>
          <w:p w:rsidR="00572C36" w:rsidRDefault="00572C36"/>
        </w:tc>
      </w:tr>
      <w:tr w:rsidR="00572C36">
        <w:tc>
          <w:tcPr>
            <w:tcW w:w="5197" w:type="dxa"/>
          </w:tcPr>
          <w:p w:rsidR="00572C36" w:rsidRDefault="00AC1FCB">
            <w:pPr>
              <w:numPr>
                <w:ilvl w:val="0"/>
                <w:numId w:val="6"/>
              </w:numPr>
              <w:pBdr>
                <w:top w:val="nil"/>
                <w:left w:val="nil"/>
                <w:bottom w:val="nil"/>
                <w:right w:val="nil"/>
                <w:between w:val="nil"/>
              </w:pBdr>
              <w:spacing w:line="276" w:lineRule="auto"/>
            </w:pPr>
            <w:r>
              <w:rPr>
                <w:color w:val="000000"/>
                <w:sz w:val="22"/>
                <w:szCs w:val="22"/>
              </w:rPr>
              <w:t>Demonstrate the skills necessary to manage and maintain budget and overall fiscal operations in alignment with a strategic plan and program mission and goals.</w:t>
            </w:r>
          </w:p>
        </w:tc>
        <w:tc>
          <w:tcPr>
            <w:tcW w:w="5243" w:type="dxa"/>
          </w:tcPr>
          <w:p w:rsidR="00572C36" w:rsidRDefault="00572C36"/>
        </w:tc>
      </w:tr>
    </w:tbl>
    <w:p w:rsidR="00572C36" w:rsidRDefault="00572C36"/>
    <w:sectPr w:rsidR="00572C36">
      <w:footerReference w:type="default" r:id="rId7"/>
      <w:pgSz w:w="12240" w:h="15840"/>
      <w:pgMar w:top="900" w:right="1440" w:bottom="432" w:left="1440" w:header="720" w:footer="5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E34" w:rsidRDefault="00841E34">
      <w:r>
        <w:separator/>
      </w:r>
    </w:p>
  </w:endnote>
  <w:endnote w:type="continuationSeparator" w:id="0">
    <w:p w:rsidR="00841E34" w:rsidRDefault="00841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C36" w:rsidRDefault="00572C36">
    <w:pPr>
      <w:pBdr>
        <w:top w:val="nil"/>
        <w:left w:val="nil"/>
        <w:bottom w:val="nil"/>
        <w:right w:val="nil"/>
        <w:between w:val="nil"/>
      </w:pBdr>
      <w:tabs>
        <w:tab w:val="center" w:pos="4320"/>
        <w:tab w:val="right" w:pos="8640"/>
      </w:tabs>
      <w:rPr>
        <w:color w:val="000000"/>
        <w:sz w:val="16"/>
        <w:szCs w:val="16"/>
      </w:rPr>
    </w:pPr>
  </w:p>
  <w:p w:rsidR="00572C36" w:rsidRDefault="00AC1FCB">
    <w:pPr>
      <w:pBdr>
        <w:top w:val="nil"/>
        <w:left w:val="nil"/>
        <w:bottom w:val="nil"/>
        <w:right w:val="nil"/>
        <w:between w:val="nil"/>
      </w:pBdr>
      <w:tabs>
        <w:tab w:val="center" w:pos="4320"/>
        <w:tab w:val="right" w:pos="8640"/>
      </w:tabs>
      <w:jc w:val="center"/>
      <w:rPr>
        <w:color w:val="000000"/>
        <w:sz w:val="16"/>
        <w:szCs w:val="16"/>
      </w:rPr>
    </w:pPr>
    <w:r>
      <w:rPr>
        <w:color w:val="000000"/>
        <w:sz w:val="16"/>
        <w:szCs w:val="16"/>
      </w:rPr>
      <w:t>CAP is administered by the Child Development Training Consortium (CDTC), www.childdevelopment.org, and funded by the California Department of Social Services, Child Care and Development Division.</w:t>
    </w:r>
  </w:p>
  <w:p w:rsidR="00572C36" w:rsidRDefault="00572C36">
    <w:pPr>
      <w:pBdr>
        <w:top w:val="nil"/>
        <w:left w:val="nil"/>
        <w:bottom w:val="nil"/>
        <w:right w:val="nil"/>
        <w:between w:val="nil"/>
      </w:pBdr>
      <w:tabs>
        <w:tab w:val="center" w:pos="4320"/>
        <w:tab w:val="right" w:pos="8640"/>
      </w:tabs>
      <w:rPr>
        <w:color w:val="000000"/>
        <w:sz w:val="16"/>
        <w:szCs w:val="16"/>
      </w:rPr>
    </w:pPr>
  </w:p>
  <w:p w:rsidR="00572C36" w:rsidRDefault="00AC1FCB">
    <w:pPr>
      <w:pBdr>
        <w:top w:val="nil"/>
        <w:left w:val="nil"/>
        <w:bottom w:val="nil"/>
        <w:right w:val="nil"/>
        <w:between w:val="nil"/>
      </w:pBdr>
      <w:tabs>
        <w:tab w:val="center" w:pos="4320"/>
        <w:tab w:val="right" w:pos="8640"/>
      </w:tabs>
      <w:jc w:val="right"/>
      <w:rPr>
        <w:color w:val="000000"/>
        <w:sz w:val="16"/>
        <w:szCs w:val="16"/>
      </w:rPr>
    </w:pPr>
    <w:r>
      <w:rPr>
        <w:color w:val="000000"/>
        <w:sz w:val="16"/>
        <w:szCs w:val="16"/>
      </w:rPr>
      <w:t>Rev. Oct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E34" w:rsidRDefault="00841E34">
      <w:r>
        <w:separator/>
      </w:r>
    </w:p>
  </w:footnote>
  <w:footnote w:type="continuationSeparator" w:id="0">
    <w:p w:rsidR="00841E34" w:rsidRDefault="00841E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54D36"/>
    <w:multiLevelType w:val="multilevel"/>
    <w:tmpl w:val="A53211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8E91880"/>
    <w:multiLevelType w:val="multilevel"/>
    <w:tmpl w:val="4E66F3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172138E"/>
    <w:multiLevelType w:val="multilevel"/>
    <w:tmpl w:val="B9FEF32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05D7266"/>
    <w:multiLevelType w:val="multilevel"/>
    <w:tmpl w:val="1C4E62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996F18"/>
    <w:multiLevelType w:val="multilevel"/>
    <w:tmpl w:val="99B2EB7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7A71559"/>
    <w:multiLevelType w:val="multilevel"/>
    <w:tmpl w:val="52948A2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7C060B1"/>
    <w:multiLevelType w:val="multilevel"/>
    <w:tmpl w:val="816C7110"/>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EBE10A5"/>
    <w:multiLevelType w:val="multilevel"/>
    <w:tmpl w:val="7082B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2"/>
  </w:num>
  <w:num w:numId="4">
    <w:abstractNumId w:val="6"/>
  </w:num>
  <w:num w:numId="5">
    <w:abstractNumId w:val="5"/>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36"/>
    <w:rsid w:val="00005391"/>
    <w:rsid w:val="004F2594"/>
    <w:rsid w:val="00572C36"/>
    <w:rsid w:val="005A6F36"/>
    <w:rsid w:val="00841E34"/>
    <w:rsid w:val="00AC1FCB"/>
    <w:rsid w:val="00AF25A4"/>
    <w:rsid w:val="00E85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FF1C"/>
  <w15:docId w15:val="{144C6175-F2D3-4088-8FF0-87097DF49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spacing w:before="120" w:after="120"/>
      <w:jc w:val="center"/>
      <w:outlineLvl w:val="0"/>
    </w:pPr>
    <w:rPr>
      <w:b/>
      <w:color w:val="000099"/>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A6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F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 Doornenbal</dc:creator>
  <cp:lastModifiedBy>Janell Doornenbal</cp:lastModifiedBy>
  <cp:revision>3</cp:revision>
  <cp:lastPrinted>2023-02-21T21:40:00Z</cp:lastPrinted>
  <dcterms:created xsi:type="dcterms:W3CDTF">2023-02-21T21:25:00Z</dcterms:created>
  <dcterms:modified xsi:type="dcterms:W3CDTF">2023-02-21T21:41:00Z</dcterms:modified>
</cp:coreProperties>
</file>